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19" w:rsidRPr="00FB5B61" w:rsidRDefault="00CA2DC4" w:rsidP="00591B19">
      <w:pPr>
        <w:rPr>
          <w:color w:val="000000"/>
          <w:sz w:val="28"/>
          <w:szCs w:val="28"/>
        </w:rPr>
      </w:pPr>
      <w:r w:rsidRPr="00CA2DC4">
        <w:rPr>
          <w:b/>
          <w:sz w:val="28"/>
          <w:szCs w:val="28"/>
        </w:rPr>
        <w:t>[1]</w:t>
      </w:r>
      <w:r>
        <w:rPr>
          <w:sz w:val="28"/>
          <w:szCs w:val="28"/>
        </w:rPr>
        <w:t xml:space="preserve"> </w:t>
      </w:r>
      <w:r w:rsidR="00AA5779" w:rsidRPr="00AA5779">
        <w:rPr>
          <w:sz w:val="28"/>
          <w:szCs w:val="28"/>
        </w:rPr>
        <w:t>Second Sunday after Epiphany  (Jan 18, 2026)</w:t>
      </w:r>
      <w:r w:rsidR="00AA5779" w:rsidRPr="00AA5779">
        <w:rPr>
          <w:sz w:val="28"/>
          <w:szCs w:val="28"/>
        </w:rPr>
        <w:br/>
        <w:t>Scripture: John 1:29-42</w:t>
      </w:r>
      <w:r w:rsidR="00AA5779" w:rsidRPr="00AA5779">
        <w:rPr>
          <w:sz w:val="28"/>
          <w:szCs w:val="28"/>
        </w:rPr>
        <w:br/>
        <w:t xml:space="preserve">Sermon Title:  Come and See! </w:t>
      </w:r>
      <w:r w:rsidR="00AA5779" w:rsidRPr="00AA5779">
        <w:rPr>
          <w:sz w:val="28"/>
          <w:szCs w:val="28"/>
        </w:rPr>
        <w:br/>
        <w:t xml:space="preserve">Theme: Renewing a sense of invitation to discipleship </w:t>
      </w:r>
      <w:r w:rsidR="00AA5779" w:rsidRPr="00AA5779">
        <w:rPr>
          <w:sz w:val="28"/>
          <w:szCs w:val="28"/>
        </w:rPr>
        <w:br/>
      </w:r>
      <w:r w:rsidR="00AA5779">
        <w:rPr>
          <w:sz w:val="28"/>
          <w:szCs w:val="28"/>
        </w:rPr>
        <w:br/>
      </w:r>
      <w:r w:rsidR="00591B19" w:rsidRPr="00FB5B61">
        <w:rPr>
          <w:color w:val="000000"/>
          <w:sz w:val="28"/>
          <w:szCs w:val="28"/>
        </w:rPr>
        <w:t>It has often been said in scholarly circles that, in the examples recorded in the New Testament,  Jesus</w:t>
      </w:r>
      <w:r w:rsidR="00591B19" w:rsidRPr="00FB5B61">
        <w:rPr>
          <w:color w:val="000000"/>
          <w:sz w:val="28"/>
          <w:szCs w:val="28"/>
        </w:rPr>
        <w:t xml:space="preserve"> </w:t>
      </w:r>
      <w:r w:rsidR="00591B19" w:rsidRPr="00FB5B61">
        <w:rPr>
          <w:color w:val="000000"/>
          <w:sz w:val="28"/>
          <w:szCs w:val="28"/>
        </w:rPr>
        <w:t>never responds to a question with a direct answer.   He always responds to questions with other questions or with parables or stories.  At least as far as the examples in scripture tell us about his</w:t>
      </w:r>
      <w:r w:rsidR="00591B19" w:rsidRPr="00FB5B61">
        <w:rPr>
          <w:color w:val="000000"/>
          <w:sz w:val="28"/>
          <w:szCs w:val="28"/>
        </w:rPr>
        <w:t xml:space="preserve"> </w:t>
      </w:r>
      <w:r w:rsidR="00591B19" w:rsidRPr="00FB5B61">
        <w:rPr>
          <w:color w:val="000000"/>
          <w:sz w:val="28"/>
          <w:szCs w:val="28"/>
        </w:rPr>
        <w:t>interactions with the Samaritan woman or with Nicodemus or with the young Pharisees seeking to</w:t>
      </w:r>
      <w:r w:rsidR="00591B19" w:rsidRPr="00FB5B61">
        <w:rPr>
          <w:color w:val="000000"/>
          <w:sz w:val="28"/>
          <w:szCs w:val="28"/>
        </w:rPr>
        <w:t xml:space="preserve"> </w:t>
      </w:r>
      <w:r w:rsidR="00591B19" w:rsidRPr="00FB5B61">
        <w:rPr>
          <w:color w:val="000000"/>
          <w:sz w:val="28"/>
          <w:szCs w:val="28"/>
        </w:rPr>
        <w:t>entrap him with clever words.  </w:t>
      </w:r>
      <w:r>
        <w:rPr>
          <w:color w:val="000000"/>
          <w:sz w:val="28"/>
          <w:szCs w:val="28"/>
        </w:rPr>
        <w:t>T</w:t>
      </w:r>
      <w:r w:rsidR="00591B19" w:rsidRPr="00FB5B61">
        <w:rPr>
          <w:color w:val="000000"/>
          <w:sz w:val="28"/>
          <w:szCs w:val="28"/>
        </w:rPr>
        <w:t>he scholars go on to say that the reason for this is that those</w:t>
      </w:r>
      <w:r w:rsidR="00591B19" w:rsidRPr="00FB5B61">
        <w:rPr>
          <w:color w:val="000000"/>
          <w:sz w:val="28"/>
          <w:szCs w:val="28"/>
        </w:rPr>
        <w:t xml:space="preserve"> </w:t>
      </w:r>
      <w:r w:rsidR="00591B19" w:rsidRPr="00FB5B61">
        <w:rPr>
          <w:color w:val="000000"/>
          <w:sz w:val="28"/>
          <w:szCs w:val="28"/>
        </w:rPr>
        <w:t>approaching Jesus are not sincere in their questions and not prepared within their heart for his answers. So Jesus responds in indirect ways that will, over time, help them see their lives more clearly and help</w:t>
      </w:r>
      <w:r w:rsidR="00591B19" w:rsidRPr="00FB5B61">
        <w:rPr>
          <w:color w:val="000000"/>
          <w:sz w:val="28"/>
          <w:szCs w:val="28"/>
        </w:rPr>
        <w:t xml:space="preserve"> </w:t>
      </w:r>
      <w:r w:rsidR="00591B19" w:rsidRPr="00FB5B61">
        <w:rPr>
          <w:color w:val="000000"/>
          <w:sz w:val="28"/>
          <w:szCs w:val="28"/>
        </w:rPr>
        <w:t>them prepare to receive God’s Truth within their lives. </w:t>
      </w:r>
      <w:r w:rsidR="00591B19" w:rsidRPr="00FB5B61">
        <w:rPr>
          <w:color w:val="000000"/>
          <w:sz w:val="28"/>
          <w:szCs w:val="28"/>
        </w:rPr>
        <w:br/>
      </w:r>
      <w:r w:rsidR="00591B19" w:rsidRPr="00FB5B61">
        <w:rPr>
          <w:color w:val="000000"/>
          <w:sz w:val="28"/>
          <w:szCs w:val="28"/>
        </w:rPr>
        <w:br/>
      </w:r>
      <w:r w:rsidR="00E11B0D" w:rsidRPr="00E11B0D">
        <w:rPr>
          <w:b/>
          <w:color w:val="000000"/>
          <w:sz w:val="28"/>
          <w:szCs w:val="28"/>
        </w:rPr>
        <w:t>[2]</w:t>
      </w:r>
      <w:r w:rsidR="00E11B0D">
        <w:rPr>
          <w:color w:val="000000"/>
          <w:sz w:val="28"/>
          <w:szCs w:val="28"/>
        </w:rPr>
        <w:t xml:space="preserve"> </w:t>
      </w:r>
      <w:r w:rsidR="00591B19" w:rsidRPr="00FB5B61">
        <w:rPr>
          <w:color w:val="000000"/>
          <w:sz w:val="28"/>
          <w:szCs w:val="28"/>
        </w:rPr>
        <w:t>In today’s scripture, two of John’s disciples see Jesus walking by, and upon hearing John call Jesus the</w:t>
      </w:r>
      <w:r w:rsidR="00591B19" w:rsidRPr="00FB5B61">
        <w:rPr>
          <w:color w:val="000000"/>
          <w:sz w:val="28"/>
          <w:szCs w:val="28"/>
        </w:rPr>
        <w:t xml:space="preserve"> </w:t>
      </w:r>
      <w:r w:rsidR="00591B19" w:rsidRPr="00FB5B61">
        <w:rPr>
          <w:color w:val="000000"/>
          <w:sz w:val="28"/>
          <w:szCs w:val="28"/>
        </w:rPr>
        <w:t>Lamb of God, immediately stop following John and start following Jesus.  The scripture identifies one of</w:t>
      </w:r>
      <w:r w:rsidR="00591B19" w:rsidRPr="00FB5B61">
        <w:rPr>
          <w:color w:val="000000"/>
          <w:sz w:val="28"/>
          <w:szCs w:val="28"/>
        </w:rPr>
        <w:t xml:space="preserve"> </w:t>
      </w:r>
      <w:r w:rsidR="00591B19" w:rsidRPr="00FB5B61">
        <w:rPr>
          <w:color w:val="000000"/>
          <w:sz w:val="28"/>
          <w:szCs w:val="28"/>
        </w:rPr>
        <w:t>these two disciples as “Andrew.”   So, Jesus is a bit suspicious of these two disciples, and turns around</w:t>
      </w:r>
      <w:r w:rsidR="00591B19" w:rsidRPr="00FB5B61">
        <w:rPr>
          <w:color w:val="000000"/>
          <w:sz w:val="28"/>
          <w:szCs w:val="28"/>
        </w:rPr>
        <w:t xml:space="preserve"> </w:t>
      </w:r>
      <w:r w:rsidR="00591B19" w:rsidRPr="00FB5B61">
        <w:rPr>
          <w:color w:val="000000"/>
          <w:sz w:val="28"/>
          <w:szCs w:val="28"/>
        </w:rPr>
        <w:t>and asks them a question:  “What are you looking for?”   And they immediately call him “Teacher”, and</w:t>
      </w:r>
      <w:r w:rsidR="00591B19" w:rsidRPr="00FB5B61">
        <w:rPr>
          <w:color w:val="000000"/>
          <w:sz w:val="28"/>
          <w:szCs w:val="28"/>
        </w:rPr>
        <w:t xml:space="preserve"> </w:t>
      </w:r>
      <w:r w:rsidR="00591B19" w:rsidRPr="00FB5B61">
        <w:rPr>
          <w:color w:val="000000"/>
          <w:sz w:val="28"/>
          <w:szCs w:val="28"/>
        </w:rPr>
        <w:t>they ask “Where are you staying?”   Then, there is this pause, and finally a response: “Come and See.” </w:t>
      </w:r>
      <w:r w:rsidR="00591B19" w:rsidRPr="00FB5B61">
        <w:rPr>
          <w:color w:val="000000"/>
          <w:sz w:val="28"/>
          <w:szCs w:val="28"/>
        </w:rPr>
        <w:t xml:space="preserve"> </w:t>
      </w:r>
      <w:r w:rsidR="00591B19" w:rsidRPr="00FB5B61">
        <w:rPr>
          <w:color w:val="000000"/>
          <w:sz w:val="28"/>
          <w:szCs w:val="28"/>
        </w:rPr>
        <w:t>Such a famous line!  “Come and see where I am staying!  Come and See for yourselves!”   Andrew</w:t>
      </w:r>
      <w:r w:rsidR="00591B19" w:rsidRPr="00FB5B61">
        <w:rPr>
          <w:color w:val="000000"/>
          <w:sz w:val="28"/>
          <w:szCs w:val="28"/>
        </w:rPr>
        <w:t xml:space="preserve"> </w:t>
      </w:r>
      <w:r w:rsidR="00591B19" w:rsidRPr="00FB5B61">
        <w:rPr>
          <w:color w:val="000000"/>
          <w:sz w:val="28"/>
          <w:szCs w:val="28"/>
        </w:rPr>
        <w:t>leaves for a little while to go and find his brother, Simon Peter, and he tells Simon that he has found the</w:t>
      </w:r>
      <w:r w:rsidR="00591B19" w:rsidRPr="00FB5B61">
        <w:rPr>
          <w:color w:val="000000"/>
          <w:sz w:val="28"/>
          <w:szCs w:val="28"/>
        </w:rPr>
        <w:t xml:space="preserve"> </w:t>
      </w:r>
      <w:r w:rsidR="00591B19" w:rsidRPr="00FB5B61">
        <w:rPr>
          <w:color w:val="000000"/>
          <w:sz w:val="28"/>
          <w:szCs w:val="28"/>
        </w:rPr>
        <w:t xml:space="preserve">Messiah.   Simon drops what he is doing and follows his brother to </w:t>
      </w:r>
      <w:r w:rsidR="006D74F4">
        <w:rPr>
          <w:color w:val="000000"/>
          <w:sz w:val="28"/>
          <w:szCs w:val="28"/>
        </w:rPr>
        <w:t>Jesus.</w:t>
      </w:r>
      <w:r w:rsidR="00C65A3C">
        <w:rPr>
          <w:color w:val="000000"/>
          <w:sz w:val="28"/>
          <w:szCs w:val="28"/>
        </w:rPr>
        <w:br/>
      </w:r>
      <w:r w:rsidR="006D74F4" w:rsidRPr="00C65A3C">
        <w:rPr>
          <w:b/>
          <w:color w:val="000000"/>
          <w:sz w:val="28"/>
          <w:szCs w:val="28"/>
        </w:rPr>
        <w:t xml:space="preserve"> </w:t>
      </w:r>
      <w:r w:rsidR="00C65A3C" w:rsidRPr="00C65A3C">
        <w:rPr>
          <w:b/>
          <w:color w:val="000000"/>
          <w:sz w:val="28"/>
          <w:szCs w:val="28"/>
        </w:rPr>
        <w:t>[3]</w:t>
      </w:r>
      <w:r w:rsidR="00C65A3C">
        <w:rPr>
          <w:color w:val="000000"/>
          <w:sz w:val="28"/>
          <w:szCs w:val="28"/>
        </w:rPr>
        <w:t xml:space="preserve"> </w:t>
      </w:r>
      <w:r w:rsidR="00591B19" w:rsidRPr="00FB5B61">
        <w:rPr>
          <w:color w:val="000000"/>
          <w:sz w:val="28"/>
          <w:szCs w:val="28"/>
        </w:rPr>
        <w:t>Philip lives in the same city</w:t>
      </w:r>
      <w:r w:rsidR="00591B19" w:rsidRPr="00FB5B61">
        <w:rPr>
          <w:color w:val="000000"/>
          <w:sz w:val="28"/>
          <w:szCs w:val="28"/>
        </w:rPr>
        <w:t xml:space="preserve"> </w:t>
      </w:r>
      <w:r w:rsidR="00591B19" w:rsidRPr="00FB5B61">
        <w:rPr>
          <w:color w:val="000000"/>
          <w:sz w:val="28"/>
          <w:szCs w:val="28"/>
        </w:rPr>
        <w:t>as Andrew and Simon, and responds immediately to Jesus when Jesus says “Follow me!”   But, Philip</w:t>
      </w:r>
      <w:r w:rsidR="00591B19" w:rsidRPr="00FB5B61">
        <w:rPr>
          <w:color w:val="000000"/>
          <w:sz w:val="28"/>
          <w:szCs w:val="28"/>
        </w:rPr>
        <w:t xml:space="preserve"> </w:t>
      </w:r>
      <w:r w:rsidR="00591B19" w:rsidRPr="00FB5B61">
        <w:rPr>
          <w:color w:val="000000"/>
          <w:sz w:val="28"/>
          <w:szCs w:val="28"/>
        </w:rPr>
        <w:t>must have been watching the Andrew and Jesus earlier, because Philip uses the same words with</w:t>
      </w:r>
      <w:r w:rsidR="00C932B2" w:rsidRPr="00FB5B61">
        <w:rPr>
          <w:color w:val="000000"/>
          <w:sz w:val="28"/>
          <w:szCs w:val="28"/>
        </w:rPr>
        <w:t xml:space="preserve"> Nathaniel, </w:t>
      </w:r>
      <w:r w:rsidR="00591B19" w:rsidRPr="00FB5B61">
        <w:rPr>
          <w:color w:val="000000"/>
          <w:sz w:val="28"/>
          <w:szCs w:val="28"/>
        </w:rPr>
        <w:t>“Come and See.”    Don’t just stand there asking questions!   Come and See for yourself!  And</w:t>
      </w:r>
      <w:r w:rsidR="00591B19" w:rsidRPr="00FB5B61">
        <w:rPr>
          <w:color w:val="000000"/>
          <w:sz w:val="28"/>
          <w:szCs w:val="28"/>
        </w:rPr>
        <w:t xml:space="preserve"> </w:t>
      </w:r>
      <w:r w:rsidR="00591B19" w:rsidRPr="00FB5B61">
        <w:rPr>
          <w:color w:val="000000"/>
          <w:sz w:val="28"/>
          <w:szCs w:val="28"/>
        </w:rPr>
        <w:t>when Jesus sees Nathaniel, he remarks of him, “This is truly an Israelite in whom there is no deceit.”  Jesus pegged Nathaniel as being honest and sincere, no guile or cunning or deception or duplicity, no</w:t>
      </w:r>
      <w:r w:rsidR="00591B19" w:rsidRPr="00FB5B61">
        <w:rPr>
          <w:color w:val="000000"/>
          <w:sz w:val="28"/>
          <w:szCs w:val="28"/>
        </w:rPr>
        <w:t xml:space="preserve"> </w:t>
      </w:r>
      <w:r>
        <w:rPr>
          <w:color w:val="000000"/>
          <w:sz w:val="28"/>
          <w:szCs w:val="28"/>
        </w:rPr>
        <w:t xml:space="preserve">hypocrisy. </w:t>
      </w:r>
      <w:r w:rsidR="00591B19" w:rsidRPr="00FB5B61">
        <w:rPr>
          <w:color w:val="000000"/>
          <w:sz w:val="28"/>
          <w:szCs w:val="28"/>
        </w:rPr>
        <w:t xml:space="preserve"> Nathaniel had no hidden agenda!   Nathaniel in his simple, yet complex statement:   “Can</w:t>
      </w:r>
      <w:r w:rsidR="00591B19" w:rsidRPr="00FB5B61">
        <w:rPr>
          <w:color w:val="000000"/>
          <w:sz w:val="28"/>
          <w:szCs w:val="28"/>
        </w:rPr>
        <w:t xml:space="preserve"> </w:t>
      </w:r>
      <w:r w:rsidR="00591B19" w:rsidRPr="00FB5B61">
        <w:rPr>
          <w:color w:val="000000"/>
          <w:sz w:val="28"/>
          <w:szCs w:val="28"/>
        </w:rPr>
        <w:t xml:space="preserve">anything good ever come out of Nazareth?” wins the heart of </w:t>
      </w:r>
      <w:r w:rsidR="00C932B2" w:rsidRPr="00FB5B61">
        <w:rPr>
          <w:color w:val="000000"/>
          <w:sz w:val="28"/>
          <w:szCs w:val="28"/>
        </w:rPr>
        <w:t xml:space="preserve">Jesus. </w:t>
      </w:r>
      <w:r w:rsidR="00591B19" w:rsidRPr="00FB5B61">
        <w:rPr>
          <w:color w:val="000000"/>
          <w:sz w:val="28"/>
          <w:szCs w:val="28"/>
        </w:rPr>
        <w:t xml:space="preserve"> And Jesus begins to tell Nathaniel</w:t>
      </w:r>
      <w:r w:rsidR="00591B19" w:rsidRPr="00FB5B61">
        <w:rPr>
          <w:color w:val="000000"/>
          <w:sz w:val="28"/>
          <w:szCs w:val="28"/>
        </w:rPr>
        <w:t xml:space="preserve"> </w:t>
      </w:r>
      <w:r w:rsidR="00591B19" w:rsidRPr="00FB5B61">
        <w:rPr>
          <w:color w:val="000000"/>
          <w:sz w:val="28"/>
          <w:szCs w:val="28"/>
        </w:rPr>
        <w:t>so many things about himself, so clear and precise, that nobody else could have known, that Nathaniel</w:t>
      </w:r>
      <w:r w:rsidR="00591B19" w:rsidRPr="00FB5B61">
        <w:rPr>
          <w:color w:val="000000"/>
          <w:sz w:val="28"/>
          <w:szCs w:val="28"/>
        </w:rPr>
        <w:t xml:space="preserve"> </w:t>
      </w:r>
      <w:r w:rsidR="00591B19" w:rsidRPr="00FB5B61">
        <w:rPr>
          <w:color w:val="000000"/>
          <w:sz w:val="28"/>
          <w:szCs w:val="28"/>
        </w:rPr>
        <w:t>reacts with simple faith:  Rabbi, you are the Son of God!   You have seen me and know me inside out.   Would that we all could respond with such honesty and simplicity!   Would that we all could be so open</w:t>
      </w:r>
      <w:r w:rsidR="00591B19" w:rsidRPr="00FB5B61">
        <w:rPr>
          <w:color w:val="000000"/>
          <w:sz w:val="28"/>
          <w:szCs w:val="28"/>
        </w:rPr>
        <w:t xml:space="preserve"> </w:t>
      </w:r>
      <w:r w:rsidR="00591B19" w:rsidRPr="00FB5B61">
        <w:rPr>
          <w:color w:val="000000"/>
          <w:sz w:val="28"/>
          <w:szCs w:val="28"/>
        </w:rPr>
        <w:t xml:space="preserve">to surprises and new experiences!   Yes, indeed, something good can come </w:t>
      </w:r>
      <w:r w:rsidR="00591B19" w:rsidRPr="00FB5B61">
        <w:rPr>
          <w:color w:val="000000"/>
          <w:sz w:val="28"/>
          <w:szCs w:val="28"/>
        </w:rPr>
        <w:lastRenderedPageBreak/>
        <w:t>out of Nazareth!   Would</w:t>
      </w:r>
      <w:r w:rsidR="00C932B2" w:rsidRPr="00FB5B61">
        <w:rPr>
          <w:color w:val="000000"/>
          <w:sz w:val="28"/>
          <w:szCs w:val="28"/>
        </w:rPr>
        <w:t xml:space="preserve"> that Jesus could </w:t>
      </w:r>
      <w:r w:rsidR="00591B19" w:rsidRPr="00FB5B61">
        <w:rPr>
          <w:color w:val="000000"/>
          <w:sz w:val="28"/>
          <w:szCs w:val="28"/>
        </w:rPr>
        <w:t>deal so directly with us as he does with Nathaniel!     “Come and See for yourself!   A</w:t>
      </w:r>
      <w:r w:rsidR="00591B19" w:rsidRPr="00FB5B61">
        <w:rPr>
          <w:color w:val="000000"/>
          <w:sz w:val="28"/>
          <w:szCs w:val="28"/>
        </w:rPr>
        <w:t xml:space="preserve"> </w:t>
      </w:r>
      <w:r w:rsidR="00591B19" w:rsidRPr="00FB5B61">
        <w:rPr>
          <w:color w:val="000000"/>
          <w:sz w:val="28"/>
          <w:szCs w:val="28"/>
        </w:rPr>
        <w:t>prophet that knows all there is to know about me and can tell me intimate details of my life.    “Come</w:t>
      </w:r>
      <w:r w:rsidR="00591B19" w:rsidRPr="00FB5B61">
        <w:rPr>
          <w:color w:val="000000"/>
          <w:sz w:val="28"/>
          <w:szCs w:val="28"/>
        </w:rPr>
        <w:t xml:space="preserve"> </w:t>
      </w:r>
      <w:r w:rsidR="00591B19" w:rsidRPr="00FB5B61">
        <w:rPr>
          <w:color w:val="000000"/>
          <w:sz w:val="28"/>
          <w:szCs w:val="28"/>
        </w:rPr>
        <w:t>and See Indeed!”</w:t>
      </w:r>
      <w:r w:rsidR="00591B19" w:rsidRPr="00FB5B61">
        <w:rPr>
          <w:color w:val="000000"/>
          <w:sz w:val="28"/>
          <w:szCs w:val="28"/>
        </w:rPr>
        <w:br/>
      </w:r>
    </w:p>
    <w:p w:rsidR="00591B19" w:rsidRPr="00FB5B61" w:rsidRDefault="00591B19" w:rsidP="00591B19">
      <w:pPr>
        <w:rPr>
          <w:color w:val="000000"/>
          <w:sz w:val="28"/>
          <w:szCs w:val="28"/>
        </w:rPr>
      </w:pPr>
      <w:r w:rsidRPr="00FB5B61">
        <w:rPr>
          <w:color w:val="000000"/>
          <w:sz w:val="28"/>
          <w:szCs w:val="28"/>
        </w:rPr>
        <w:t>A grandmother was telling her little granddaughter what her own childhood was like.  ‘We used to skate outside on a pond.  I had a swing made from a tire; it hung from a tree in our front yard.  We rode our pony.   We picked wild raspberries in the woods. ‘  The little girl was wide-eyed, taking this all in.  At last she said, ‘’I sure wish I’d gotten to know you sooner!’ </w:t>
      </w:r>
      <w:r w:rsidR="00AC32EE">
        <w:rPr>
          <w:color w:val="000000"/>
          <w:sz w:val="28"/>
          <w:szCs w:val="28"/>
        </w:rPr>
        <w:br/>
      </w:r>
    </w:p>
    <w:p w:rsidR="00591B19" w:rsidRPr="00FB5B61" w:rsidRDefault="00C65A3C" w:rsidP="00591B19">
      <w:pPr>
        <w:rPr>
          <w:color w:val="000000"/>
          <w:sz w:val="28"/>
          <w:szCs w:val="28"/>
        </w:rPr>
      </w:pPr>
      <w:r w:rsidRPr="00C65A3C">
        <w:rPr>
          <w:b/>
          <w:color w:val="000000"/>
          <w:sz w:val="28"/>
          <w:szCs w:val="28"/>
        </w:rPr>
        <w:t>[4]</w:t>
      </w:r>
      <w:r>
        <w:rPr>
          <w:color w:val="000000"/>
          <w:sz w:val="28"/>
          <w:szCs w:val="28"/>
        </w:rPr>
        <w:t xml:space="preserve"> </w:t>
      </w:r>
      <w:r w:rsidR="00591B19" w:rsidRPr="00FB5B61">
        <w:rPr>
          <w:color w:val="000000"/>
          <w:sz w:val="28"/>
          <w:szCs w:val="28"/>
        </w:rPr>
        <w:t xml:space="preserve">There is just something so beautiful about simplicity!    Just come and see, will you just come and see! Words just can’t describe this.   You have to see it with your own eyes.  Jerram Barrs, in his book </w:t>
      </w:r>
      <w:r w:rsidR="00591B19" w:rsidRPr="00FB5B61">
        <w:rPr>
          <w:color w:val="000000"/>
          <w:sz w:val="28"/>
          <w:szCs w:val="28"/>
          <w:u w:val="single"/>
        </w:rPr>
        <w:t>Learning Evangelism from Jesus</w:t>
      </w:r>
      <w:r w:rsidR="00591B19" w:rsidRPr="00FB5B61">
        <w:rPr>
          <w:color w:val="000000"/>
          <w:sz w:val="28"/>
          <w:szCs w:val="28"/>
        </w:rPr>
        <w:t>,  writes that what many of us want out of evangelism  is a “cost-free</w:t>
      </w:r>
      <w:r w:rsidR="00AC32EE">
        <w:rPr>
          <w:color w:val="000000"/>
          <w:sz w:val="28"/>
          <w:szCs w:val="28"/>
        </w:rPr>
        <w:t xml:space="preserve"> </w:t>
      </w:r>
      <w:r w:rsidR="00591B19" w:rsidRPr="00FB5B61">
        <w:rPr>
          <w:color w:val="000000"/>
          <w:sz w:val="28"/>
          <w:szCs w:val="28"/>
        </w:rPr>
        <w:t>evangelism. “    We want to dump our answers out on the world and then go back home feeling</w:t>
      </w:r>
      <w:r w:rsidR="00AC32EE">
        <w:rPr>
          <w:color w:val="000000"/>
          <w:sz w:val="28"/>
          <w:szCs w:val="28"/>
        </w:rPr>
        <w:t xml:space="preserve"> </w:t>
      </w:r>
      <w:r w:rsidR="00CA2DC4">
        <w:rPr>
          <w:color w:val="000000"/>
          <w:sz w:val="28"/>
          <w:szCs w:val="28"/>
        </w:rPr>
        <w:t xml:space="preserve">satisfied. </w:t>
      </w:r>
      <w:r w:rsidR="00591B19" w:rsidRPr="00FB5B61">
        <w:rPr>
          <w:color w:val="000000"/>
          <w:sz w:val="28"/>
          <w:szCs w:val="28"/>
        </w:rPr>
        <w:t>Jesus definitely did not dump answers on people he talked with.    He took the time to get to</w:t>
      </w:r>
      <w:r w:rsidR="00591B19" w:rsidRPr="00FB5B61">
        <w:rPr>
          <w:color w:val="000000"/>
          <w:sz w:val="28"/>
          <w:szCs w:val="28"/>
        </w:rPr>
        <w:t xml:space="preserve"> </w:t>
      </w:r>
      <w:r w:rsidR="00591B19" w:rsidRPr="00FB5B61">
        <w:rPr>
          <w:color w:val="000000"/>
          <w:sz w:val="28"/>
          <w:szCs w:val="28"/>
        </w:rPr>
        <w:t>know those he talked with, he responded gently and compassionately to non-believers, and he spent</w:t>
      </w:r>
      <w:r w:rsidR="00591B19" w:rsidRPr="00FB5B61">
        <w:rPr>
          <w:color w:val="000000"/>
          <w:sz w:val="28"/>
          <w:szCs w:val="28"/>
        </w:rPr>
        <w:t xml:space="preserve"> </w:t>
      </w:r>
      <w:r w:rsidR="00591B19" w:rsidRPr="00FB5B61">
        <w:rPr>
          <w:color w:val="000000"/>
          <w:sz w:val="28"/>
          <w:szCs w:val="28"/>
        </w:rPr>
        <w:t>time with them, asking questions about their likes and dislikes, what makes them happy, what their</w:t>
      </w:r>
      <w:r w:rsidR="00591B19" w:rsidRPr="00FB5B61">
        <w:rPr>
          <w:color w:val="000000"/>
          <w:sz w:val="28"/>
          <w:szCs w:val="28"/>
        </w:rPr>
        <w:t xml:space="preserve"> </w:t>
      </w:r>
      <w:r w:rsidR="00591B19" w:rsidRPr="00FB5B61">
        <w:rPr>
          <w:color w:val="000000"/>
          <w:sz w:val="28"/>
          <w:szCs w:val="28"/>
        </w:rPr>
        <w:t>needs were, and their fears.  And, of course, we cannot even think of Jesus without thinking of the</w:t>
      </w:r>
      <w:r w:rsidR="00591B19" w:rsidRPr="00FB5B61">
        <w:rPr>
          <w:color w:val="000000"/>
          <w:sz w:val="28"/>
          <w:szCs w:val="28"/>
        </w:rPr>
        <w:t xml:space="preserve"> </w:t>
      </w:r>
      <w:r w:rsidR="00591B19" w:rsidRPr="00FB5B61">
        <w:rPr>
          <w:color w:val="000000"/>
          <w:sz w:val="28"/>
          <w:szCs w:val="28"/>
        </w:rPr>
        <w:t>tremendous cost of his love for us, on the cross.  And, we should not think of ourselves, or our efforts</w:t>
      </w:r>
      <w:r w:rsidR="00591B19" w:rsidRPr="00FB5B61">
        <w:rPr>
          <w:color w:val="000000"/>
          <w:sz w:val="28"/>
          <w:szCs w:val="28"/>
        </w:rPr>
        <w:t xml:space="preserve"> </w:t>
      </w:r>
      <w:r w:rsidR="00591B19" w:rsidRPr="00FB5B61">
        <w:rPr>
          <w:color w:val="000000"/>
          <w:sz w:val="28"/>
          <w:szCs w:val="28"/>
        </w:rPr>
        <w:t xml:space="preserve">at evangelism, as if they were the greatest miracle in the lives of others.  It takes </w:t>
      </w:r>
      <w:r w:rsidR="00CA2DC4" w:rsidRPr="00CA2DC4">
        <w:rPr>
          <w:b/>
          <w:color w:val="000000"/>
          <w:sz w:val="28"/>
          <w:szCs w:val="28"/>
        </w:rPr>
        <w:t>o</w:t>
      </w:r>
      <w:r w:rsidR="00591B19" w:rsidRPr="00CA2DC4">
        <w:rPr>
          <w:b/>
          <w:color w:val="000000"/>
          <w:sz w:val="28"/>
          <w:szCs w:val="28"/>
        </w:rPr>
        <w:t>n average 25 people</w:t>
      </w:r>
      <w:r w:rsidR="00591B19" w:rsidRPr="00CA2DC4">
        <w:rPr>
          <w:b/>
          <w:color w:val="000000"/>
          <w:sz w:val="28"/>
          <w:szCs w:val="28"/>
        </w:rPr>
        <w:t xml:space="preserve"> </w:t>
      </w:r>
      <w:r w:rsidR="00591B19" w:rsidRPr="00CA2DC4">
        <w:rPr>
          <w:b/>
          <w:color w:val="000000"/>
          <w:sz w:val="28"/>
          <w:szCs w:val="28"/>
        </w:rPr>
        <w:t>to convert one person</w:t>
      </w:r>
      <w:r w:rsidR="00591B19" w:rsidRPr="00FB5B61">
        <w:rPr>
          <w:color w:val="000000"/>
          <w:sz w:val="28"/>
          <w:szCs w:val="28"/>
        </w:rPr>
        <w:t xml:space="preserve"> to the Christian faith, and we may get in the way more than we should and we</w:t>
      </w:r>
      <w:r w:rsidR="00591B19" w:rsidRPr="00FB5B61">
        <w:rPr>
          <w:color w:val="000000"/>
          <w:sz w:val="28"/>
          <w:szCs w:val="28"/>
        </w:rPr>
        <w:t xml:space="preserve"> </w:t>
      </w:r>
      <w:r w:rsidR="00591B19" w:rsidRPr="00FB5B61">
        <w:rPr>
          <w:color w:val="000000"/>
          <w:sz w:val="28"/>
          <w:szCs w:val="28"/>
        </w:rPr>
        <w:t>may not be one of the 25 people leading a person to Christ.  And what if the net result of all our efforts</w:t>
      </w:r>
      <w:r w:rsidR="00591B19" w:rsidRPr="00FB5B61">
        <w:rPr>
          <w:color w:val="000000"/>
          <w:sz w:val="28"/>
          <w:szCs w:val="28"/>
        </w:rPr>
        <w:t xml:space="preserve"> </w:t>
      </w:r>
      <w:r w:rsidR="00591B19" w:rsidRPr="00FB5B61">
        <w:rPr>
          <w:color w:val="000000"/>
          <w:sz w:val="28"/>
          <w:szCs w:val="28"/>
        </w:rPr>
        <w:t>is negative instead of positive, leading more about away from Christ than to Christ?   Jerram Barrs</w:t>
      </w:r>
      <w:r w:rsidR="00591B19" w:rsidRPr="00FB5B61">
        <w:rPr>
          <w:color w:val="000000"/>
          <w:sz w:val="28"/>
          <w:szCs w:val="28"/>
        </w:rPr>
        <w:t xml:space="preserve"> </w:t>
      </w:r>
      <w:r w:rsidR="00591B19" w:rsidRPr="00FB5B61">
        <w:rPr>
          <w:color w:val="000000"/>
          <w:sz w:val="28"/>
          <w:szCs w:val="28"/>
        </w:rPr>
        <w:t>reminds us that the cost of evangelism is that we come to know ourselves more truly and deeply as we</w:t>
      </w:r>
      <w:r w:rsidR="00591B19" w:rsidRPr="00FB5B61">
        <w:rPr>
          <w:color w:val="000000"/>
          <w:sz w:val="28"/>
          <w:szCs w:val="28"/>
        </w:rPr>
        <w:t xml:space="preserve"> </w:t>
      </w:r>
      <w:r w:rsidR="00591B19" w:rsidRPr="00FB5B61">
        <w:rPr>
          <w:color w:val="000000"/>
          <w:sz w:val="28"/>
          <w:szCs w:val="28"/>
        </w:rPr>
        <w:t xml:space="preserve">are helping others to know themselves in the same </w:t>
      </w:r>
      <w:r w:rsidR="006A0021">
        <w:rPr>
          <w:color w:val="000000"/>
          <w:sz w:val="28"/>
          <w:szCs w:val="28"/>
        </w:rPr>
        <w:t xml:space="preserve">way. </w:t>
      </w:r>
      <w:r w:rsidR="006A0021">
        <w:rPr>
          <w:color w:val="000000"/>
          <w:sz w:val="28"/>
          <w:szCs w:val="28"/>
        </w:rPr>
        <w:br/>
      </w:r>
      <w:r w:rsidR="006A0021">
        <w:rPr>
          <w:color w:val="000000"/>
          <w:sz w:val="28"/>
          <w:szCs w:val="28"/>
        </w:rPr>
        <w:br/>
      </w:r>
      <w:r w:rsidR="00591B19" w:rsidRPr="00FB5B61">
        <w:rPr>
          <w:color w:val="000000"/>
          <w:sz w:val="28"/>
          <w:szCs w:val="28"/>
        </w:rPr>
        <w:t>You see, the words “Come and See” are</w:t>
      </w:r>
      <w:r w:rsidR="00591B19" w:rsidRPr="00FB5B61">
        <w:rPr>
          <w:color w:val="000000"/>
          <w:sz w:val="28"/>
          <w:szCs w:val="28"/>
        </w:rPr>
        <w:t xml:space="preserve"> </w:t>
      </w:r>
      <w:r w:rsidR="00591B19" w:rsidRPr="00FB5B61">
        <w:rPr>
          <w:color w:val="000000"/>
          <w:sz w:val="28"/>
          <w:szCs w:val="28"/>
        </w:rPr>
        <w:t>shared words;  “Come with me and See.”   I am going to go with you, and show you, and share the</w:t>
      </w:r>
      <w:r w:rsidR="00591B19" w:rsidRPr="00FB5B61">
        <w:rPr>
          <w:color w:val="000000"/>
          <w:sz w:val="28"/>
          <w:szCs w:val="28"/>
        </w:rPr>
        <w:t xml:space="preserve"> </w:t>
      </w:r>
      <w:r w:rsidR="00591B19" w:rsidRPr="00FB5B61">
        <w:rPr>
          <w:color w:val="000000"/>
          <w:sz w:val="28"/>
          <w:szCs w:val="28"/>
        </w:rPr>
        <w:t>seeing event with you.    I am not sending you to see by yourself.    It is not “Go and See.”   It is “Come</w:t>
      </w:r>
      <w:r w:rsidR="00591B19" w:rsidRPr="00FB5B61">
        <w:rPr>
          <w:color w:val="000000"/>
          <w:sz w:val="28"/>
          <w:szCs w:val="28"/>
        </w:rPr>
        <w:t xml:space="preserve"> </w:t>
      </w:r>
      <w:r w:rsidR="00591B19" w:rsidRPr="00FB5B61">
        <w:rPr>
          <w:color w:val="000000"/>
          <w:sz w:val="28"/>
          <w:szCs w:val="28"/>
        </w:rPr>
        <w:t>and See!”   And it implies that one has already seen something that must be shared with the other.   The</w:t>
      </w:r>
      <w:r w:rsidR="00591B19" w:rsidRPr="00FB5B61">
        <w:rPr>
          <w:color w:val="000000"/>
          <w:sz w:val="28"/>
          <w:szCs w:val="28"/>
        </w:rPr>
        <w:t xml:space="preserve"> </w:t>
      </w:r>
      <w:r w:rsidR="00591B19" w:rsidRPr="00FB5B61">
        <w:rPr>
          <w:color w:val="000000"/>
          <w:sz w:val="28"/>
          <w:szCs w:val="28"/>
        </w:rPr>
        <w:t>words “Come and See” are spoken by one who has already been there.    One who goes back to lead</w:t>
      </w:r>
      <w:r w:rsidR="00591B19" w:rsidRPr="00FB5B61">
        <w:rPr>
          <w:color w:val="000000"/>
          <w:sz w:val="28"/>
          <w:szCs w:val="28"/>
        </w:rPr>
        <w:t xml:space="preserve"> </w:t>
      </w:r>
      <w:r w:rsidR="00591B19" w:rsidRPr="00FB5B61">
        <w:rPr>
          <w:color w:val="000000"/>
          <w:sz w:val="28"/>
          <w:szCs w:val="28"/>
        </w:rPr>
        <w:t xml:space="preserve">others to what is seen rather than selfishly keeping the news silently </w:t>
      </w:r>
      <w:r w:rsidR="00591B19" w:rsidRPr="00FB5B61">
        <w:rPr>
          <w:color w:val="000000"/>
          <w:sz w:val="28"/>
          <w:szCs w:val="28"/>
        </w:rPr>
        <w:t>within.</w:t>
      </w:r>
      <w:r w:rsidR="00591B19" w:rsidRPr="00FB5B61">
        <w:rPr>
          <w:color w:val="000000"/>
          <w:sz w:val="28"/>
          <w:szCs w:val="28"/>
        </w:rPr>
        <w:br/>
      </w:r>
      <w:r w:rsidR="00591B19" w:rsidRPr="00FB5B61">
        <w:rPr>
          <w:color w:val="000000"/>
          <w:sz w:val="28"/>
          <w:szCs w:val="28"/>
        </w:rPr>
        <w:br/>
      </w:r>
      <w:r w:rsidR="00591B19" w:rsidRPr="00FB5B61">
        <w:rPr>
          <w:color w:val="000000"/>
          <w:sz w:val="28"/>
          <w:szCs w:val="28"/>
        </w:rPr>
        <w:t>Part of the cost we pay in</w:t>
      </w:r>
      <w:r w:rsidR="00591B19" w:rsidRPr="00FB5B61">
        <w:rPr>
          <w:color w:val="000000"/>
          <w:sz w:val="28"/>
          <w:szCs w:val="28"/>
        </w:rPr>
        <w:t xml:space="preserve"> </w:t>
      </w:r>
      <w:r w:rsidR="00591B19" w:rsidRPr="00FB5B61">
        <w:rPr>
          <w:color w:val="000000"/>
          <w:sz w:val="28"/>
          <w:szCs w:val="28"/>
        </w:rPr>
        <w:t xml:space="preserve">evangelism is going back, again and again and </w:t>
      </w:r>
      <w:r w:rsidR="00591B19" w:rsidRPr="00FB5B61">
        <w:rPr>
          <w:color w:val="000000"/>
          <w:sz w:val="28"/>
          <w:szCs w:val="28"/>
        </w:rPr>
        <w:lastRenderedPageBreak/>
        <w:t xml:space="preserve">again.  There is an old story about Simpson County, Kentucky.   The story was that, in the cold bitter winter of February 1809, a rural mail carrier was making his way through the back woods of Hardin County, Kentucky, when he came across a local citizen who asked him, ‘Tell me what’s happening out in the big </w:t>
      </w:r>
      <w:r w:rsidR="00FB5B61">
        <w:rPr>
          <w:color w:val="000000"/>
          <w:sz w:val="28"/>
          <w:szCs w:val="28"/>
        </w:rPr>
        <w:t xml:space="preserve">world. </w:t>
      </w:r>
      <w:r w:rsidR="00591B19" w:rsidRPr="00FB5B61">
        <w:rPr>
          <w:color w:val="000000"/>
          <w:sz w:val="28"/>
          <w:szCs w:val="28"/>
        </w:rPr>
        <w:t xml:space="preserve"> We’re so cut off back here that we know very little.’   As you know, there were no televisions, no Internet, no phones, and very few newspapers then.   So the mail carrier said, ‘Well, it looks like we’re having trouble with the crown again.  We can’t seem to get Great Britain off our backs, and we may be in for another war with them.   There is talk of a national bank, which would really affect everything, even in rural areas like this.   There is a lot going on in the big world out there.   What’s going on back in these parts?   The local citizen replied, ‘Shucks, mister, why would you even bother to ask?  Nothing ever happens back here.   Oh, there was a baby born last night to Nancy Hanks and Tom Lincoln, but shucks, mister, nothing ever happens back here.”  </w:t>
      </w:r>
      <w:r w:rsidR="00A352E3">
        <w:rPr>
          <w:color w:val="000000"/>
          <w:sz w:val="28"/>
          <w:szCs w:val="28"/>
        </w:rPr>
        <w:br/>
      </w:r>
      <w:r w:rsidR="00A352E3">
        <w:rPr>
          <w:color w:val="000000"/>
          <w:sz w:val="28"/>
          <w:szCs w:val="28"/>
        </w:rPr>
        <w:br/>
      </w:r>
      <w:r w:rsidR="00EA5EFF">
        <w:rPr>
          <w:color w:val="000000"/>
          <w:sz w:val="28"/>
          <w:szCs w:val="28"/>
        </w:rPr>
        <w:t xml:space="preserve">One example of a man who discovered the cost of ‘evangelism’ and went back again to lead, to teach youth and adults beginning new careers, is </w:t>
      </w:r>
      <w:r w:rsidR="00A352E3" w:rsidRPr="00EA5EFF">
        <w:rPr>
          <w:i/>
          <w:color w:val="000000"/>
          <w:sz w:val="28"/>
          <w:szCs w:val="28"/>
        </w:rPr>
        <w:t>Michael Josephson</w:t>
      </w:r>
      <w:r w:rsidR="00A352E3">
        <w:rPr>
          <w:color w:val="000000"/>
          <w:sz w:val="28"/>
          <w:szCs w:val="28"/>
        </w:rPr>
        <w:t>, a former law professor and attorney in Los Angeles, decided in mid-life to change course in his life, founding the non-profit Joseph and Edna Josephson Institute of Ethics, named for his parents. He began a daily commentary on Armed Forces Radio which was carried on KNX 1070 in Los Angeles and became very popular; this led to organizing something called the “CHARACTER COUNTS!”</w:t>
      </w:r>
      <w:r w:rsidR="00555C47">
        <w:rPr>
          <w:color w:val="000000"/>
          <w:sz w:val="28"/>
          <w:szCs w:val="28"/>
        </w:rPr>
        <w:t xml:space="preserve"> program for youth. The US Senate, 1993, passed a bipartisan resolution (and the President signed it) naming the 3</w:t>
      </w:r>
      <w:r w:rsidR="00555C47" w:rsidRPr="00555C47">
        <w:rPr>
          <w:color w:val="000000"/>
          <w:sz w:val="28"/>
          <w:szCs w:val="28"/>
          <w:vertAlign w:val="superscript"/>
        </w:rPr>
        <w:t>rd</w:t>
      </w:r>
      <w:r w:rsidR="00555C47">
        <w:rPr>
          <w:color w:val="000000"/>
          <w:sz w:val="28"/>
          <w:szCs w:val="28"/>
        </w:rPr>
        <w:t xml:space="preserve"> (third) week in October “National CHARACTER COUNTS! Week.”  The program is based on the Six Pillars of Character: trustworthiness, respect, responsibility, fairness, caring and citizenship. Some of his books are: </w:t>
      </w:r>
      <w:r w:rsidR="00555C47" w:rsidRPr="00EA5EFF">
        <w:rPr>
          <w:i/>
          <w:color w:val="000000"/>
          <w:sz w:val="28"/>
          <w:szCs w:val="28"/>
        </w:rPr>
        <w:t>The Power of Character</w:t>
      </w:r>
      <w:r w:rsidR="00555C47">
        <w:rPr>
          <w:color w:val="000000"/>
          <w:sz w:val="28"/>
          <w:szCs w:val="28"/>
        </w:rPr>
        <w:t xml:space="preserve"> (1998), </w:t>
      </w:r>
      <w:r w:rsidR="00555C47" w:rsidRPr="00EA5EFF">
        <w:rPr>
          <w:i/>
          <w:color w:val="000000"/>
          <w:sz w:val="28"/>
          <w:szCs w:val="28"/>
        </w:rPr>
        <w:t xml:space="preserve">You Don’t Have to be Sick to </w:t>
      </w:r>
      <w:r w:rsidR="00EA5EFF">
        <w:rPr>
          <w:i/>
          <w:color w:val="000000"/>
          <w:sz w:val="28"/>
          <w:szCs w:val="28"/>
        </w:rPr>
        <w:t>Get B</w:t>
      </w:r>
      <w:r w:rsidR="00555C47" w:rsidRPr="00EA5EFF">
        <w:rPr>
          <w:i/>
          <w:color w:val="000000"/>
          <w:sz w:val="28"/>
          <w:szCs w:val="28"/>
        </w:rPr>
        <w:t>etter</w:t>
      </w:r>
      <w:r w:rsidR="00555C47">
        <w:rPr>
          <w:color w:val="000000"/>
          <w:sz w:val="28"/>
          <w:szCs w:val="28"/>
        </w:rPr>
        <w:t xml:space="preserve"> (2001), </w:t>
      </w:r>
      <w:r w:rsidR="00555C47" w:rsidRPr="00EA5EFF">
        <w:rPr>
          <w:i/>
          <w:color w:val="000000"/>
          <w:sz w:val="28"/>
          <w:szCs w:val="28"/>
        </w:rPr>
        <w:t>Easier Said Than Done</w:t>
      </w:r>
      <w:r w:rsidR="00555C47">
        <w:rPr>
          <w:color w:val="000000"/>
          <w:sz w:val="28"/>
          <w:szCs w:val="28"/>
        </w:rPr>
        <w:t xml:space="preserve"> (</w:t>
      </w:r>
      <w:r w:rsidR="00EA5EFF">
        <w:rPr>
          <w:color w:val="000000"/>
          <w:sz w:val="28"/>
          <w:szCs w:val="28"/>
        </w:rPr>
        <w:t>1988-1998</w:t>
      </w:r>
      <w:r w:rsidR="00555C47">
        <w:rPr>
          <w:color w:val="000000"/>
          <w:sz w:val="28"/>
          <w:szCs w:val="28"/>
        </w:rPr>
        <w:t xml:space="preserve">), and </w:t>
      </w:r>
      <w:r w:rsidR="00555C47" w:rsidRPr="00EA5EFF">
        <w:rPr>
          <w:i/>
          <w:color w:val="000000"/>
          <w:sz w:val="28"/>
          <w:szCs w:val="28"/>
        </w:rPr>
        <w:t>The Best is Yet to Come</w:t>
      </w:r>
      <w:r w:rsidR="00555C47">
        <w:rPr>
          <w:color w:val="000000"/>
          <w:sz w:val="28"/>
          <w:szCs w:val="28"/>
        </w:rPr>
        <w:t xml:space="preserve"> (2002).</w:t>
      </w:r>
      <w:r w:rsidR="00A352E3">
        <w:rPr>
          <w:color w:val="000000"/>
          <w:sz w:val="28"/>
          <w:szCs w:val="28"/>
        </w:rPr>
        <w:br/>
      </w:r>
      <w:r w:rsidR="00A352E3">
        <w:rPr>
          <w:color w:val="000000"/>
          <w:sz w:val="28"/>
          <w:szCs w:val="28"/>
        </w:rPr>
        <w:br/>
      </w:r>
      <w:r w:rsidR="00B92F72" w:rsidRPr="00B92F72">
        <w:rPr>
          <w:b/>
          <w:color w:val="000000"/>
          <w:sz w:val="28"/>
          <w:szCs w:val="28"/>
        </w:rPr>
        <w:t>[5]</w:t>
      </w:r>
      <w:r w:rsidR="00B92F72">
        <w:rPr>
          <w:color w:val="000000"/>
          <w:sz w:val="28"/>
          <w:szCs w:val="28"/>
        </w:rPr>
        <w:t xml:space="preserve"> </w:t>
      </w:r>
      <w:r w:rsidR="00A352E3">
        <w:rPr>
          <w:color w:val="000000"/>
          <w:sz w:val="28"/>
          <w:szCs w:val="28"/>
        </w:rPr>
        <w:t xml:space="preserve">Michael Josephson writes: </w:t>
      </w:r>
      <w:r w:rsidR="00B92F72">
        <w:rPr>
          <w:color w:val="000000"/>
          <w:sz w:val="28"/>
          <w:szCs w:val="28"/>
        </w:rPr>
        <w:br/>
      </w:r>
      <w:r w:rsidR="00B92F72">
        <w:rPr>
          <w:color w:val="000000"/>
          <w:sz w:val="28"/>
          <w:szCs w:val="28"/>
        </w:rPr>
        <w:br/>
      </w:r>
      <w:r w:rsidR="00B92F72">
        <w:rPr>
          <w:color w:val="000000"/>
          <w:sz w:val="28"/>
          <w:szCs w:val="28"/>
        </w:rPr>
        <w:t xml:space="preserve">“How will the value of your success be measured? What will matter is not what you learned but what you taught. What will matter is not your competence but your character … every act of integrity, compassion, courage and sacrifice.” </w:t>
      </w:r>
      <w:bookmarkStart w:id="0" w:name="_GoBack"/>
      <w:bookmarkEnd w:id="0"/>
      <w:r w:rsidR="00EA5EFF">
        <w:rPr>
          <w:color w:val="000000"/>
          <w:sz w:val="28"/>
          <w:szCs w:val="28"/>
        </w:rPr>
        <w:br/>
      </w:r>
    </w:p>
    <w:p w:rsidR="00591B19" w:rsidRPr="00FB5B61" w:rsidRDefault="00465ADE" w:rsidP="00591B19">
      <w:pPr>
        <w:rPr>
          <w:color w:val="000000"/>
          <w:sz w:val="28"/>
          <w:szCs w:val="28"/>
        </w:rPr>
      </w:pPr>
      <w:r>
        <w:rPr>
          <w:color w:val="000000"/>
          <w:sz w:val="28"/>
          <w:szCs w:val="28"/>
        </w:rPr>
        <w:t>“</w:t>
      </w:r>
      <w:r w:rsidR="00591B19" w:rsidRPr="00FB5B61">
        <w:rPr>
          <w:color w:val="000000"/>
          <w:sz w:val="28"/>
          <w:szCs w:val="28"/>
        </w:rPr>
        <w:t>Don’t let the opinions of others define you.   Don’t let the doubts of others confine you.  You can be so</w:t>
      </w:r>
      <w:r w:rsidR="00591B19" w:rsidRPr="00FB5B61">
        <w:rPr>
          <w:color w:val="000000"/>
          <w:sz w:val="28"/>
          <w:szCs w:val="28"/>
        </w:rPr>
        <w:t xml:space="preserve"> </w:t>
      </w:r>
      <w:r w:rsidR="00591B19" w:rsidRPr="00FB5B61">
        <w:rPr>
          <w:color w:val="000000"/>
          <w:sz w:val="28"/>
          <w:szCs w:val="28"/>
        </w:rPr>
        <w:t>much more than even you suppose.</w:t>
      </w:r>
      <w:r>
        <w:rPr>
          <w:color w:val="000000"/>
          <w:sz w:val="28"/>
          <w:szCs w:val="28"/>
        </w:rPr>
        <w:t>”</w:t>
      </w:r>
      <w:r w:rsidR="00A352E3">
        <w:rPr>
          <w:color w:val="000000"/>
          <w:sz w:val="28"/>
          <w:szCs w:val="28"/>
        </w:rPr>
        <w:t>  </w:t>
      </w:r>
      <w:r w:rsidR="00B92F72">
        <w:rPr>
          <w:color w:val="000000"/>
          <w:sz w:val="28"/>
          <w:szCs w:val="28"/>
        </w:rPr>
        <w:br/>
      </w:r>
      <w:r w:rsidR="00B92F72">
        <w:rPr>
          <w:color w:val="000000"/>
          <w:sz w:val="28"/>
          <w:szCs w:val="28"/>
        </w:rPr>
        <w:br/>
      </w:r>
      <w:r w:rsidR="00A352E3">
        <w:rPr>
          <w:color w:val="000000"/>
          <w:sz w:val="28"/>
          <w:szCs w:val="28"/>
        </w:rPr>
        <w:br/>
      </w:r>
      <w:r w:rsidR="00C65A3C">
        <w:rPr>
          <w:color w:val="000000"/>
          <w:sz w:val="28"/>
          <w:szCs w:val="28"/>
        </w:rPr>
        <w:lastRenderedPageBreak/>
        <w:br/>
      </w:r>
      <w:r w:rsidR="00280C5D" w:rsidRPr="00280C5D">
        <w:rPr>
          <w:b/>
          <w:color w:val="000000"/>
          <w:sz w:val="28"/>
          <w:szCs w:val="28"/>
        </w:rPr>
        <w:t>[6]</w:t>
      </w:r>
      <w:r w:rsidR="00280C5D">
        <w:rPr>
          <w:color w:val="000000"/>
          <w:sz w:val="28"/>
          <w:szCs w:val="28"/>
        </w:rPr>
        <w:t xml:space="preserve"> </w:t>
      </w:r>
      <w:r w:rsidR="00591B19" w:rsidRPr="00FB5B61">
        <w:rPr>
          <w:color w:val="000000"/>
          <w:sz w:val="28"/>
          <w:szCs w:val="28"/>
        </w:rPr>
        <w:t>Let me share with you the words of a South</w:t>
      </w:r>
      <w:r w:rsidR="00591B19" w:rsidRPr="00FB5B61">
        <w:rPr>
          <w:color w:val="000000"/>
          <w:sz w:val="28"/>
          <w:szCs w:val="28"/>
        </w:rPr>
        <w:t xml:space="preserve"> </w:t>
      </w:r>
      <w:r w:rsidR="00591B19" w:rsidRPr="00FB5B61">
        <w:rPr>
          <w:color w:val="000000"/>
          <w:sz w:val="28"/>
          <w:szCs w:val="28"/>
        </w:rPr>
        <w:t>African hymn called “Siyahamba”. </w:t>
      </w:r>
      <w:r w:rsidR="00591B19" w:rsidRPr="00FB5B61">
        <w:rPr>
          <w:color w:val="000000"/>
          <w:sz w:val="28"/>
          <w:szCs w:val="28"/>
        </w:rPr>
        <w:br/>
      </w:r>
      <w:r w:rsidR="00591B19" w:rsidRPr="00FB5B61">
        <w:rPr>
          <w:color w:val="000000"/>
          <w:sz w:val="28"/>
          <w:szCs w:val="28"/>
        </w:rPr>
        <w:br/>
      </w:r>
      <w:r w:rsidR="00591B19" w:rsidRPr="00FB5B61">
        <w:rPr>
          <w:color w:val="000000"/>
          <w:sz w:val="28"/>
          <w:szCs w:val="28"/>
        </w:rPr>
        <w:t xml:space="preserve">We are marching in the light of God,  we are marching in the light of </w:t>
      </w:r>
      <w:r w:rsidR="00FB5B61">
        <w:rPr>
          <w:color w:val="000000"/>
          <w:sz w:val="28"/>
          <w:szCs w:val="28"/>
        </w:rPr>
        <w:t xml:space="preserve">God. (2x) </w:t>
      </w:r>
      <w:r w:rsidR="00591B19" w:rsidRPr="00FB5B61">
        <w:rPr>
          <w:color w:val="000000"/>
          <w:sz w:val="28"/>
          <w:szCs w:val="28"/>
        </w:rPr>
        <w:t>We are living, living in</w:t>
      </w:r>
      <w:r w:rsidR="00591B19" w:rsidRPr="00FB5B61">
        <w:rPr>
          <w:color w:val="000000"/>
          <w:sz w:val="28"/>
          <w:szCs w:val="28"/>
        </w:rPr>
        <w:t xml:space="preserve"> </w:t>
      </w:r>
      <w:r w:rsidR="00591B19" w:rsidRPr="00FB5B61">
        <w:rPr>
          <w:color w:val="000000"/>
          <w:sz w:val="28"/>
          <w:szCs w:val="28"/>
        </w:rPr>
        <w:t>the Love of God,  we are living in the Love of God.   (2x) We are moving, moving in the power of God, we</w:t>
      </w:r>
      <w:r w:rsidR="00591B19" w:rsidRPr="00FB5B61">
        <w:rPr>
          <w:color w:val="000000"/>
          <w:sz w:val="28"/>
          <w:szCs w:val="28"/>
        </w:rPr>
        <w:t xml:space="preserve"> </w:t>
      </w:r>
      <w:r w:rsidR="00591B19" w:rsidRPr="00FB5B61">
        <w:rPr>
          <w:color w:val="000000"/>
          <w:sz w:val="28"/>
          <w:szCs w:val="28"/>
        </w:rPr>
        <w:t xml:space="preserve">are moving in the power of God.  (2x)   We are marching in the light of God.  </w:t>
      </w:r>
      <w:r w:rsidR="00591B19" w:rsidRPr="00FB5B61">
        <w:rPr>
          <w:color w:val="000000"/>
          <w:sz w:val="28"/>
          <w:szCs w:val="28"/>
        </w:rPr>
        <w:br/>
      </w:r>
    </w:p>
    <w:p w:rsidR="00591B19" w:rsidRPr="00FB5B61" w:rsidRDefault="00591B19" w:rsidP="00591B19">
      <w:pPr>
        <w:rPr>
          <w:color w:val="000000"/>
          <w:sz w:val="28"/>
          <w:szCs w:val="28"/>
        </w:rPr>
      </w:pPr>
      <w:r w:rsidRPr="00FB5B61">
        <w:rPr>
          <w:color w:val="000000"/>
          <w:sz w:val="28"/>
          <w:szCs w:val="28"/>
        </w:rPr>
        <w:t>These are the words of those who invite us to “come and see.”   Come and march, Come and live in the</w:t>
      </w:r>
      <w:r w:rsidRPr="00FB5B61">
        <w:rPr>
          <w:color w:val="000000"/>
          <w:sz w:val="28"/>
          <w:szCs w:val="28"/>
        </w:rPr>
        <w:t xml:space="preserve"> </w:t>
      </w:r>
      <w:r w:rsidRPr="00FB5B61">
        <w:rPr>
          <w:color w:val="000000"/>
          <w:sz w:val="28"/>
          <w:szCs w:val="28"/>
        </w:rPr>
        <w:t>Love of God, Come and move in the power of God.   Come and march in the light of God.</w:t>
      </w:r>
      <w:r w:rsidR="00FB5B61">
        <w:rPr>
          <w:color w:val="000000"/>
          <w:sz w:val="28"/>
          <w:szCs w:val="28"/>
        </w:rPr>
        <w:t xml:space="preserve"> </w:t>
      </w:r>
      <w:r w:rsidR="00FB5B61">
        <w:rPr>
          <w:color w:val="000000"/>
          <w:sz w:val="28"/>
          <w:szCs w:val="28"/>
        </w:rPr>
        <w:br/>
      </w:r>
    </w:p>
    <w:p w:rsidR="00591B19" w:rsidRPr="00FB5B61" w:rsidRDefault="00591B19" w:rsidP="00591B19">
      <w:pPr>
        <w:rPr>
          <w:color w:val="000000"/>
          <w:sz w:val="28"/>
          <w:szCs w:val="28"/>
        </w:rPr>
      </w:pPr>
      <w:r w:rsidRPr="00FB5B61">
        <w:rPr>
          <w:color w:val="000000"/>
          <w:sz w:val="28"/>
          <w:szCs w:val="28"/>
        </w:rPr>
        <w:t>When I was in college, someone of my friends came by and shared with me something called a</w:t>
      </w:r>
      <w:r w:rsidR="00FB5B61">
        <w:rPr>
          <w:color w:val="000000"/>
          <w:sz w:val="28"/>
          <w:szCs w:val="28"/>
        </w:rPr>
        <w:t xml:space="preserve"> </w:t>
      </w:r>
      <w:r w:rsidRPr="00FB5B61">
        <w:rPr>
          <w:color w:val="000000"/>
          <w:sz w:val="28"/>
          <w:szCs w:val="28"/>
        </w:rPr>
        <w:t>“friendship cake.”   I tasted it and it was quite good.    Then, they did something I thought was very</w:t>
      </w:r>
      <w:r w:rsidRPr="00FB5B61">
        <w:rPr>
          <w:color w:val="000000"/>
          <w:sz w:val="28"/>
          <w:szCs w:val="28"/>
        </w:rPr>
        <w:t xml:space="preserve"> </w:t>
      </w:r>
      <w:r w:rsidRPr="00FB5B61">
        <w:rPr>
          <w:color w:val="000000"/>
          <w:sz w:val="28"/>
          <w:szCs w:val="28"/>
        </w:rPr>
        <w:t>strange.   They offered me a jar of some slimy looking stuff and told me that I could make my own</w:t>
      </w:r>
      <w:r w:rsidRPr="00FB5B61">
        <w:rPr>
          <w:color w:val="000000"/>
          <w:sz w:val="28"/>
          <w:szCs w:val="28"/>
        </w:rPr>
        <w:t xml:space="preserve"> </w:t>
      </w:r>
      <w:r w:rsidRPr="00FB5B61">
        <w:rPr>
          <w:color w:val="000000"/>
          <w:sz w:val="28"/>
          <w:szCs w:val="28"/>
        </w:rPr>
        <w:t>friendship cake out of the contents in this jar.   What I said?   How so?   Well, I had to let the yeast inside</w:t>
      </w:r>
      <w:r w:rsidRPr="00FB5B61">
        <w:rPr>
          <w:color w:val="000000"/>
          <w:sz w:val="28"/>
          <w:szCs w:val="28"/>
        </w:rPr>
        <w:t xml:space="preserve"> </w:t>
      </w:r>
      <w:r w:rsidRPr="00FB5B61">
        <w:rPr>
          <w:color w:val="000000"/>
          <w:sz w:val="28"/>
          <w:szCs w:val="28"/>
        </w:rPr>
        <w:t>the jar set for a certain number of days and then follow the directions in the recipe to bake my</w:t>
      </w:r>
      <w:r w:rsidRPr="00FB5B61">
        <w:rPr>
          <w:color w:val="000000"/>
          <w:sz w:val="28"/>
          <w:szCs w:val="28"/>
        </w:rPr>
        <w:t xml:space="preserve"> </w:t>
      </w:r>
      <w:r w:rsidRPr="00FB5B61">
        <w:rPr>
          <w:color w:val="000000"/>
          <w:sz w:val="28"/>
          <w:szCs w:val="28"/>
        </w:rPr>
        <w:t>friendship cake.    And then, came the most critical part of the instructions.   I was to put some of the</w:t>
      </w:r>
      <w:r w:rsidRPr="00FB5B61">
        <w:rPr>
          <w:color w:val="000000"/>
          <w:sz w:val="28"/>
          <w:szCs w:val="28"/>
        </w:rPr>
        <w:t xml:space="preserve"> </w:t>
      </w:r>
      <w:r w:rsidRPr="00FB5B61">
        <w:rPr>
          <w:color w:val="000000"/>
          <w:sz w:val="28"/>
          <w:szCs w:val="28"/>
        </w:rPr>
        <w:t>contents aside in a jar to give to someone else with the same directions for them.    In other words, I was</w:t>
      </w:r>
      <w:r w:rsidRPr="00FB5B61">
        <w:rPr>
          <w:color w:val="000000"/>
          <w:sz w:val="28"/>
          <w:szCs w:val="28"/>
        </w:rPr>
        <w:t xml:space="preserve"> </w:t>
      </w:r>
      <w:r w:rsidRPr="00FB5B61">
        <w:rPr>
          <w:color w:val="000000"/>
          <w:sz w:val="28"/>
          <w:szCs w:val="28"/>
        </w:rPr>
        <w:t>to share the “starter” for the cake with my friends along with the recipe for the cake.    You see, without</w:t>
      </w:r>
      <w:r w:rsidRPr="00FB5B61">
        <w:rPr>
          <w:color w:val="000000"/>
          <w:sz w:val="28"/>
          <w:szCs w:val="28"/>
        </w:rPr>
        <w:t xml:space="preserve"> </w:t>
      </w:r>
      <w:r w:rsidRPr="00FB5B61">
        <w:rPr>
          <w:color w:val="000000"/>
          <w:sz w:val="28"/>
          <w:szCs w:val="28"/>
        </w:rPr>
        <w:t>the starter dough, there could be no friendship cake.    If you threw away the starter, the next person</w:t>
      </w:r>
      <w:r w:rsidRPr="00FB5B61">
        <w:rPr>
          <w:color w:val="000000"/>
          <w:sz w:val="28"/>
          <w:szCs w:val="28"/>
        </w:rPr>
        <w:t xml:space="preserve"> </w:t>
      </w:r>
      <w:r w:rsidRPr="00FB5B61">
        <w:rPr>
          <w:color w:val="000000"/>
          <w:sz w:val="28"/>
          <w:szCs w:val="28"/>
        </w:rPr>
        <w:t>could not bake the cake.   The starter made the cake unique, one of a kind. </w:t>
      </w:r>
      <w:r w:rsidRPr="00FB5B61">
        <w:rPr>
          <w:color w:val="000000"/>
          <w:sz w:val="28"/>
          <w:szCs w:val="28"/>
        </w:rPr>
        <w:t xml:space="preserve"> </w:t>
      </w:r>
      <w:r w:rsidRPr="00FB5B61">
        <w:rPr>
          <w:color w:val="000000"/>
          <w:sz w:val="28"/>
          <w:szCs w:val="28"/>
        </w:rPr>
        <w:t>And so it is with the love of Christ.   It is in the sharing that we have the love of Christ.   It is in the sharing</w:t>
      </w:r>
      <w:r w:rsidRPr="00FB5B61">
        <w:rPr>
          <w:color w:val="000000"/>
          <w:sz w:val="28"/>
          <w:szCs w:val="28"/>
        </w:rPr>
        <w:t xml:space="preserve"> </w:t>
      </w:r>
      <w:r w:rsidRPr="00FB5B61">
        <w:rPr>
          <w:color w:val="000000"/>
          <w:sz w:val="28"/>
          <w:szCs w:val="28"/>
        </w:rPr>
        <w:t xml:space="preserve">of the love of Christ that we experience the love of </w:t>
      </w:r>
      <w:r w:rsidRPr="00FB5B61">
        <w:rPr>
          <w:color w:val="000000"/>
          <w:sz w:val="28"/>
          <w:szCs w:val="28"/>
        </w:rPr>
        <w:t xml:space="preserve">Christ. </w:t>
      </w:r>
      <w:r w:rsidRPr="00FB5B61">
        <w:rPr>
          <w:color w:val="000000"/>
          <w:sz w:val="28"/>
          <w:szCs w:val="28"/>
        </w:rPr>
        <w:t>“It only takes a spark to get a fire going and</w:t>
      </w:r>
      <w:r w:rsidRPr="00FB5B61">
        <w:rPr>
          <w:color w:val="000000"/>
          <w:sz w:val="28"/>
          <w:szCs w:val="28"/>
        </w:rPr>
        <w:t xml:space="preserve"> </w:t>
      </w:r>
      <w:r w:rsidRPr="00FB5B61">
        <w:rPr>
          <w:color w:val="000000"/>
          <w:sz w:val="28"/>
          <w:szCs w:val="28"/>
        </w:rPr>
        <w:t xml:space="preserve">then all those around can warm up to its </w:t>
      </w:r>
      <w:r w:rsidRPr="00FB5B61">
        <w:rPr>
          <w:color w:val="000000"/>
          <w:sz w:val="28"/>
          <w:szCs w:val="28"/>
        </w:rPr>
        <w:t xml:space="preserve">glowing. </w:t>
      </w:r>
      <w:r w:rsidRPr="00FB5B61">
        <w:rPr>
          <w:color w:val="000000"/>
          <w:sz w:val="28"/>
          <w:szCs w:val="28"/>
        </w:rPr>
        <w:t>That’s how it is with God’s love, once you have</w:t>
      </w:r>
      <w:r w:rsidR="00C16842" w:rsidRPr="00FB5B61">
        <w:rPr>
          <w:color w:val="000000"/>
          <w:sz w:val="28"/>
          <w:szCs w:val="28"/>
        </w:rPr>
        <w:t xml:space="preserve"> </w:t>
      </w:r>
      <w:r w:rsidRPr="00FB5B61">
        <w:rPr>
          <w:color w:val="000000"/>
          <w:sz w:val="28"/>
          <w:szCs w:val="28"/>
        </w:rPr>
        <w:t>experienced it,  you want to sing it’s fresh like spring, you want to pass it on.”  </w:t>
      </w:r>
      <w:r w:rsidR="00C16842" w:rsidRPr="00FB5B61">
        <w:rPr>
          <w:color w:val="000000"/>
          <w:sz w:val="28"/>
          <w:szCs w:val="28"/>
        </w:rPr>
        <w:br/>
      </w:r>
    </w:p>
    <w:p w:rsidR="00591B19" w:rsidRPr="00FB5B61" w:rsidRDefault="00C65A3C" w:rsidP="00591B19">
      <w:pPr>
        <w:rPr>
          <w:color w:val="000000"/>
          <w:sz w:val="28"/>
          <w:szCs w:val="28"/>
        </w:rPr>
      </w:pPr>
      <w:r w:rsidRPr="00C65A3C">
        <w:rPr>
          <w:b/>
          <w:color w:val="000000"/>
          <w:sz w:val="28"/>
          <w:szCs w:val="28"/>
        </w:rPr>
        <w:t>[</w:t>
      </w:r>
      <w:r w:rsidR="00280C5D">
        <w:rPr>
          <w:b/>
          <w:color w:val="000000"/>
          <w:sz w:val="28"/>
          <w:szCs w:val="28"/>
        </w:rPr>
        <w:t>7</w:t>
      </w:r>
      <w:r w:rsidRPr="00C65A3C">
        <w:rPr>
          <w:b/>
          <w:color w:val="000000"/>
          <w:sz w:val="28"/>
          <w:szCs w:val="28"/>
        </w:rPr>
        <w:t>]</w:t>
      </w:r>
      <w:r>
        <w:rPr>
          <w:color w:val="000000"/>
          <w:sz w:val="28"/>
          <w:szCs w:val="28"/>
        </w:rPr>
        <w:t xml:space="preserve"> </w:t>
      </w:r>
      <w:r w:rsidR="00591B19" w:rsidRPr="00FB5B61">
        <w:rPr>
          <w:color w:val="000000"/>
          <w:sz w:val="28"/>
          <w:szCs w:val="28"/>
        </w:rPr>
        <w:t>The famous theologian, C.S. Lewis, writes: </w:t>
      </w:r>
    </w:p>
    <w:p w:rsidR="00591B19" w:rsidRPr="00FB5B61" w:rsidRDefault="00591B19" w:rsidP="00591B19">
      <w:pPr>
        <w:rPr>
          <w:color w:val="000000"/>
          <w:sz w:val="28"/>
          <w:szCs w:val="28"/>
        </w:rPr>
      </w:pPr>
      <w:r w:rsidRPr="00FB5B61">
        <w:rPr>
          <w:color w:val="000000"/>
          <w:sz w:val="28"/>
          <w:szCs w:val="28"/>
        </w:rPr>
        <w:t> “I believe in Christianity as I believe that the Sun has risen, not only because I see it but because by it I see everything else.”</w:t>
      </w:r>
      <w:r w:rsidR="00C16842" w:rsidRPr="00FB5B61">
        <w:rPr>
          <w:color w:val="000000"/>
          <w:sz w:val="28"/>
          <w:szCs w:val="28"/>
        </w:rPr>
        <w:br/>
      </w:r>
    </w:p>
    <w:p w:rsidR="00591B19" w:rsidRPr="00FB5B61" w:rsidRDefault="00591B19" w:rsidP="00591B19">
      <w:pPr>
        <w:rPr>
          <w:color w:val="000000"/>
          <w:sz w:val="28"/>
          <w:szCs w:val="28"/>
        </w:rPr>
      </w:pPr>
      <w:r w:rsidRPr="00FB5B61">
        <w:rPr>
          <w:color w:val="000000"/>
          <w:sz w:val="28"/>
          <w:szCs w:val="28"/>
        </w:rPr>
        <w:t>Jesus says to Andrew, Come and See.   Philip says to Nathaniel, Come and See.    Come and stand in the</w:t>
      </w:r>
      <w:r w:rsidR="00C16842" w:rsidRPr="00FB5B61">
        <w:rPr>
          <w:color w:val="000000"/>
          <w:sz w:val="28"/>
          <w:szCs w:val="28"/>
        </w:rPr>
        <w:t xml:space="preserve"> </w:t>
      </w:r>
      <w:r w:rsidRPr="00FB5B61">
        <w:rPr>
          <w:color w:val="000000"/>
          <w:sz w:val="28"/>
          <w:szCs w:val="28"/>
        </w:rPr>
        <w:t>light of God’s love and see the world around you in the newness of your life.   </w:t>
      </w:r>
      <w:r w:rsidR="00C16842" w:rsidRPr="00FB5B61">
        <w:rPr>
          <w:color w:val="000000"/>
          <w:sz w:val="28"/>
          <w:szCs w:val="28"/>
        </w:rPr>
        <w:t xml:space="preserve">Alleluia! </w:t>
      </w:r>
      <w:r w:rsidRPr="00FB5B61">
        <w:rPr>
          <w:color w:val="000000"/>
          <w:sz w:val="28"/>
          <w:szCs w:val="28"/>
        </w:rPr>
        <w:t xml:space="preserve"> Amen.</w:t>
      </w:r>
    </w:p>
    <w:p w:rsidR="00591B19" w:rsidRPr="00FB5B61" w:rsidRDefault="00591B19" w:rsidP="00591B19">
      <w:pPr>
        <w:rPr>
          <w:color w:val="000000"/>
          <w:sz w:val="28"/>
          <w:szCs w:val="28"/>
        </w:rPr>
      </w:pPr>
      <w:r w:rsidRPr="00FB5B61">
        <w:rPr>
          <w:color w:val="000000"/>
          <w:sz w:val="28"/>
          <w:szCs w:val="28"/>
        </w:rPr>
        <w:t> </w:t>
      </w:r>
    </w:p>
    <w:p w:rsidR="00A352E3" w:rsidRPr="00FB5B61" w:rsidRDefault="00A352E3" w:rsidP="00591B19">
      <w:pPr>
        <w:rPr>
          <w:color w:val="000000"/>
          <w:sz w:val="28"/>
          <w:szCs w:val="28"/>
        </w:rPr>
      </w:pPr>
    </w:p>
    <w:p w:rsidR="00591B19" w:rsidRPr="00FB5B61" w:rsidRDefault="00591B19" w:rsidP="00591B19">
      <w:pPr>
        <w:rPr>
          <w:color w:val="000000"/>
          <w:sz w:val="28"/>
          <w:szCs w:val="28"/>
        </w:rPr>
      </w:pPr>
      <w:r w:rsidRPr="00FB5B61">
        <w:rPr>
          <w:color w:val="000000"/>
          <w:sz w:val="28"/>
          <w:szCs w:val="28"/>
        </w:rPr>
        <w:t> </w:t>
      </w:r>
    </w:p>
    <w:p w:rsidR="00591B19" w:rsidRPr="00FB5B61" w:rsidRDefault="00591B19" w:rsidP="00591B19">
      <w:pPr>
        <w:rPr>
          <w:color w:val="000000"/>
          <w:sz w:val="28"/>
          <w:szCs w:val="28"/>
        </w:rPr>
      </w:pPr>
      <w:r w:rsidRPr="00FB5B61">
        <w:rPr>
          <w:color w:val="000000"/>
          <w:sz w:val="28"/>
          <w:szCs w:val="28"/>
        </w:rPr>
        <w:t> </w:t>
      </w:r>
    </w:p>
    <w:p w:rsidR="00591B19" w:rsidRPr="00FB5B61" w:rsidRDefault="00591B19" w:rsidP="00591B19">
      <w:pPr>
        <w:rPr>
          <w:color w:val="000000"/>
          <w:sz w:val="28"/>
          <w:szCs w:val="28"/>
        </w:rPr>
      </w:pPr>
      <w:r w:rsidRPr="00FB5B61">
        <w:rPr>
          <w:color w:val="000000"/>
          <w:sz w:val="28"/>
          <w:szCs w:val="28"/>
        </w:rPr>
        <w:t> </w:t>
      </w:r>
    </w:p>
    <w:p w:rsidR="00591B19" w:rsidRPr="00FB5B61" w:rsidRDefault="00591B19" w:rsidP="00591B19">
      <w:pPr>
        <w:rPr>
          <w:color w:val="000000"/>
          <w:sz w:val="28"/>
          <w:szCs w:val="28"/>
        </w:rPr>
      </w:pPr>
    </w:p>
    <w:p w:rsidR="00940DB2" w:rsidRPr="00FB5B61" w:rsidRDefault="00AA5779">
      <w:pPr>
        <w:rPr>
          <w:sz w:val="28"/>
          <w:szCs w:val="28"/>
        </w:rPr>
      </w:pPr>
      <w:r w:rsidRPr="00FB5B61">
        <w:rPr>
          <w:sz w:val="28"/>
          <w:szCs w:val="28"/>
        </w:rPr>
        <w:br/>
      </w:r>
    </w:p>
    <w:sectPr w:rsidR="00940DB2" w:rsidRPr="00FB5B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B61" w:rsidRDefault="00FB5B61" w:rsidP="00FB5B61">
      <w:r>
        <w:separator/>
      </w:r>
    </w:p>
  </w:endnote>
  <w:endnote w:type="continuationSeparator" w:id="0">
    <w:p w:rsidR="00FB5B61" w:rsidRDefault="00FB5B61" w:rsidP="00FB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478732"/>
      <w:docPartObj>
        <w:docPartGallery w:val="Page Numbers (Bottom of Page)"/>
        <w:docPartUnique/>
      </w:docPartObj>
    </w:sdtPr>
    <w:sdtEndPr>
      <w:rPr>
        <w:noProof/>
      </w:rPr>
    </w:sdtEndPr>
    <w:sdtContent>
      <w:p w:rsidR="00FB5B61" w:rsidRDefault="00FB5B61">
        <w:pPr>
          <w:pStyle w:val="Footer"/>
          <w:jc w:val="center"/>
        </w:pPr>
        <w:r>
          <w:fldChar w:fldCharType="begin"/>
        </w:r>
        <w:r>
          <w:instrText xml:space="preserve"> PAGE   \* MERGEFORMAT </w:instrText>
        </w:r>
        <w:r>
          <w:fldChar w:fldCharType="separate"/>
        </w:r>
        <w:r w:rsidR="00677383">
          <w:rPr>
            <w:noProof/>
          </w:rPr>
          <w:t>4</w:t>
        </w:r>
        <w:r>
          <w:rPr>
            <w:noProof/>
          </w:rPr>
          <w:fldChar w:fldCharType="end"/>
        </w:r>
      </w:p>
    </w:sdtContent>
  </w:sdt>
  <w:p w:rsidR="00FB5B61" w:rsidRDefault="00FB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B61" w:rsidRDefault="00FB5B61" w:rsidP="00FB5B61">
      <w:r>
        <w:separator/>
      </w:r>
    </w:p>
  </w:footnote>
  <w:footnote w:type="continuationSeparator" w:id="0">
    <w:p w:rsidR="00FB5B61" w:rsidRDefault="00FB5B61" w:rsidP="00FB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5F56"/>
    <w:multiLevelType w:val="multilevel"/>
    <w:tmpl w:val="5812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79"/>
    <w:rsid w:val="00280C5D"/>
    <w:rsid w:val="00465ADE"/>
    <w:rsid w:val="00555C47"/>
    <w:rsid w:val="00591B19"/>
    <w:rsid w:val="005C120D"/>
    <w:rsid w:val="00677383"/>
    <w:rsid w:val="006A0021"/>
    <w:rsid w:val="006D74F4"/>
    <w:rsid w:val="00940DB2"/>
    <w:rsid w:val="00994B57"/>
    <w:rsid w:val="00A352E3"/>
    <w:rsid w:val="00AA5779"/>
    <w:rsid w:val="00AC32EE"/>
    <w:rsid w:val="00B92F72"/>
    <w:rsid w:val="00C16842"/>
    <w:rsid w:val="00C65A3C"/>
    <w:rsid w:val="00C932B2"/>
    <w:rsid w:val="00CA2DC4"/>
    <w:rsid w:val="00E11B0D"/>
    <w:rsid w:val="00EA5EFF"/>
    <w:rsid w:val="00FB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6AEF"/>
  <w15:chartTrackingRefBased/>
  <w15:docId w15:val="{AC938958-7346-4BE0-91AA-CBF48DA1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B1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B61"/>
    <w:pPr>
      <w:tabs>
        <w:tab w:val="center" w:pos="4680"/>
        <w:tab w:val="right" w:pos="9360"/>
      </w:tabs>
    </w:pPr>
  </w:style>
  <w:style w:type="character" w:customStyle="1" w:styleId="HeaderChar">
    <w:name w:val="Header Char"/>
    <w:basedOn w:val="DefaultParagraphFont"/>
    <w:link w:val="Header"/>
    <w:uiPriority w:val="99"/>
    <w:rsid w:val="00FB5B61"/>
    <w:rPr>
      <w:rFonts w:ascii="Times New Roman" w:hAnsi="Times New Roman" w:cs="Times New Roman"/>
      <w:sz w:val="24"/>
      <w:szCs w:val="24"/>
    </w:rPr>
  </w:style>
  <w:style w:type="paragraph" w:styleId="Footer">
    <w:name w:val="footer"/>
    <w:basedOn w:val="Normal"/>
    <w:link w:val="FooterChar"/>
    <w:uiPriority w:val="99"/>
    <w:unhideWhenUsed/>
    <w:rsid w:val="00FB5B61"/>
    <w:pPr>
      <w:tabs>
        <w:tab w:val="center" w:pos="4680"/>
        <w:tab w:val="right" w:pos="9360"/>
      </w:tabs>
    </w:pPr>
  </w:style>
  <w:style w:type="character" w:customStyle="1" w:styleId="FooterChar">
    <w:name w:val="Footer Char"/>
    <w:basedOn w:val="DefaultParagraphFont"/>
    <w:link w:val="Footer"/>
    <w:uiPriority w:val="99"/>
    <w:rsid w:val="00FB5B61"/>
    <w:rPr>
      <w:rFonts w:ascii="Times New Roman" w:hAnsi="Times New Roman" w:cs="Times New Roman"/>
      <w:sz w:val="24"/>
      <w:szCs w:val="24"/>
    </w:rPr>
  </w:style>
  <w:style w:type="paragraph" w:styleId="NormalWeb">
    <w:name w:val="Normal (Web)"/>
    <w:basedOn w:val="Normal"/>
    <w:uiPriority w:val="99"/>
    <w:semiHidden/>
    <w:unhideWhenUsed/>
    <w:rsid w:val="00A352E3"/>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A352E3"/>
    <w:rPr>
      <w:color w:val="0000FF"/>
      <w:u w:val="single"/>
    </w:rPr>
  </w:style>
  <w:style w:type="character" w:customStyle="1" w:styleId="cite-bracket">
    <w:name w:val="cite-bracket"/>
    <w:basedOn w:val="DefaultParagraphFont"/>
    <w:rsid w:val="00A352E3"/>
  </w:style>
  <w:style w:type="character" w:styleId="Strong">
    <w:name w:val="Strong"/>
    <w:basedOn w:val="DefaultParagraphFont"/>
    <w:uiPriority w:val="22"/>
    <w:qFormat/>
    <w:rsid w:val="00A35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0200">
      <w:bodyDiv w:val="1"/>
      <w:marLeft w:val="0"/>
      <w:marRight w:val="0"/>
      <w:marTop w:val="0"/>
      <w:marBottom w:val="0"/>
      <w:divBdr>
        <w:top w:val="none" w:sz="0" w:space="0" w:color="auto"/>
        <w:left w:val="none" w:sz="0" w:space="0" w:color="auto"/>
        <w:bottom w:val="none" w:sz="0" w:space="0" w:color="auto"/>
        <w:right w:val="none" w:sz="0" w:space="0" w:color="auto"/>
      </w:divBdr>
    </w:div>
    <w:div w:id="376778442">
      <w:bodyDiv w:val="1"/>
      <w:marLeft w:val="0"/>
      <w:marRight w:val="0"/>
      <w:marTop w:val="0"/>
      <w:marBottom w:val="0"/>
      <w:divBdr>
        <w:top w:val="none" w:sz="0" w:space="0" w:color="auto"/>
        <w:left w:val="none" w:sz="0" w:space="0" w:color="auto"/>
        <w:bottom w:val="none" w:sz="0" w:space="0" w:color="auto"/>
        <w:right w:val="none" w:sz="0" w:space="0" w:color="auto"/>
      </w:divBdr>
    </w:div>
    <w:div w:id="6585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Minister</dc:creator>
  <cp:keywords/>
  <dc:description/>
  <cp:lastModifiedBy>Senior Minister</cp:lastModifiedBy>
  <cp:revision>2</cp:revision>
  <dcterms:created xsi:type="dcterms:W3CDTF">2026-01-13T16:38:00Z</dcterms:created>
  <dcterms:modified xsi:type="dcterms:W3CDTF">2026-01-13T16:38:00Z</dcterms:modified>
</cp:coreProperties>
</file>