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0C" w:rsidRPr="002F06E0" w:rsidRDefault="001339F0" w:rsidP="001423BA">
      <w:r w:rsidRPr="001339F0">
        <w:rPr>
          <w:rFonts w:eastAsia="Times New Roman"/>
          <w:b/>
          <w:color w:val="000000"/>
        </w:rPr>
        <w:t>[1]</w:t>
      </w:r>
      <w:r>
        <w:rPr>
          <w:rFonts w:eastAsia="Times New Roman"/>
          <w:color w:val="000000"/>
        </w:rPr>
        <w:t xml:space="preserve"> </w:t>
      </w:r>
      <w:r w:rsidR="002D66B6" w:rsidRPr="002F06E0">
        <w:rPr>
          <w:rFonts w:eastAsia="Times New Roman"/>
          <w:color w:val="000000"/>
        </w:rPr>
        <w:t>4-week series on 2nd Corinthians</w:t>
      </w:r>
      <w:r w:rsidR="002D66B6" w:rsidRPr="002F06E0">
        <w:rPr>
          <w:rFonts w:eastAsia="Times New Roman"/>
          <w:color w:val="000000"/>
        </w:rPr>
        <w:br/>
        <w:t>Week #4: Rich in Kindness</w:t>
      </w:r>
      <w:r w:rsidR="002D66B6" w:rsidRPr="002F06E0">
        <w:rPr>
          <w:rFonts w:eastAsia="Times New Roman"/>
          <w:color w:val="000000"/>
        </w:rPr>
        <w:br/>
        <w:t>Scripture: 2 Cor. 8:1-15</w:t>
      </w:r>
      <w:r w:rsidR="002D66B6" w:rsidRPr="002F06E0">
        <w:rPr>
          <w:rFonts w:eastAsia="Times New Roman"/>
          <w:color w:val="000000"/>
        </w:rPr>
        <w:br/>
        <w:t>Theme:</w:t>
      </w:r>
      <w:r w:rsidR="001423BA" w:rsidRPr="002F06E0">
        <w:rPr>
          <w:rFonts w:eastAsia="Times New Roman"/>
          <w:color w:val="000000"/>
        </w:rPr>
        <w:t xml:space="preserve"> </w:t>
      </w:r>
      <w:r w:rsidR="001423BA" w:rsidRPr="002F06E0">
        <w:t>Alone we can do little; together we can do much (Helen Keller).</w:t>
      </w:r>
      <w:r w:rsidR="00FF1CFF" w:rsidRPr="002F06E0">
        <w:br/>
      </w:r>
      <w:r w:rsidR="00FF1CFF" w:rsidRPr="002F06E0">
        <w:br/>
      </w:r>
      <w:r w:rsidRPr="001339F0">
        <w:rPr>
          <w:b/>
        </w:rPr>
        <w:t>[2]</w:t>
      </w:r>
      <w:r>
        <w:t xml:space="preserve"> </w:t>
      </w:r>
      <w:r w:rsidR="00FF1CFF" w:rsidRPr="002F06E0">
        <w:t>This is the fourth in a series of stewardship sermons from 2 Corinthians. The first week</w:t>
      </w:r>
      <w:r w:rsidR="001A1B97" w:rsidRPr="002F06E0">
        <w:t>,</w:t>
      </w:r>
      <w:r w:rsidR="00FF1CFF" w:rsidRPr="002F06E0">
        <w:br/>
        <w:t>I spoke of the stewardship of consolation and comfort, based on the image of our Lord Jesus Christ as the Primary or First Paraclete (John 14:16; 1 John 2:1)</w:t>
      </w:r>
      <w:r w:rsidR="001A1B97" w:rsidRPr="002F06E0">
        <w:t>. The second week, I presented the stewardship of forgiveness, the binding and loosing of the spirit of forgiveness as the keys to the kin[g]dom given to us for stewardship. Embedded in the third sermon, the stewardship of faithful living, comporting ourselves as ambassadors of reconciliation, ones comfortable within the garment of faith to live within the constraints and possibilities of love. The last sermon in this stewardship series is the stewardship of kindness, exe</w:t>
      </w:r>
      <w:r w:rsidR="00AB6C0C" w:rsidRPr="002F06E0">
        <w:t>mplified by the biblical command: “Be ye gentle, one to the other, forgiving just as God in Christ, has forgiven you.” (Eph. 4:32).</w:t>
      </w:r>
    </w:p>
    <w:p w:rsidR="00AB6C0C" w:rsidRPr="002F06E0" w:rsidRDefault="00AB6C0C" w:rsidP="001423BA"/>
    <w:p w:rsidR="0078354B" w:rsidRPr="002F06E0" w:rsidRDefault="00AB6C0C" w:rsidP="001423BA">
      <w:r w:rsidRPr="002F06E0">
        <w:t xml:space="preserve">Although we might rightfully take exception to it, </w:t>
      </w:r>
      <w:r w:rsidR="00F349C7" w:rsidRPr="002F06E0">
        <w:t xml:space="preserve">knowing what we know about the Life of Moses overall, </w:t>
      </w:r>
      <w:r w:rsidRPr="002F06E0">
        <w:t xml:space="preserve">Numbers 12:3 describes Moses as </w:t>
      </w:r>
      <w:r w:rsidR="00F349C7" w:rsidRPr="002F06E0">
        <w:t>“</w:t>
      </w:r>
      <w:r w:rsidRPr="002F06E0">
        <w:t xml:space="preserve">the most </w:t>
      </w:r>
      <w:r w:rsidR="00F349C7" w:rsidRPr="002F06E0">
        <w:t>gentle (</w:t>
      </w:r>
      <w:r w:rsidRPr="002F06E0">
        <w:t>humble, meek</w:t>
      </w:r>
      <w:r w:rsidR="00F349C7" w:rsidRPr="002F06E0">
        <w:t>) man on the face of the earth.”</w:t>
      </w:r>
      <w:r w:rsidR="00EE6D34" w:rsidRPr="002F06E0">
        <w:t xml:space="preserve"> And, with the equivalent Aramaic word, Jesus teaches us that the “meek,” the gentle, are especially blessed, “inheriting,” NOT the wind, but “the earth.” </w:t>
      </w:r>
      <w:r w:rsidR="0078354B" w:rsidRPr="002F06E0">
        <w:t xml:space="preserve">The Hebrew word, </w:t>
      </w:r>
      <w:r w:rsidR="0078354B" w:rsidRPr="002F06E0">
        <w:rPr>
          <w:i/>
        </w:rPr>
        <w:t>anav</w:t>
      </w:r>
      <w:r w:rsidR="0078354B" w:rsidRPr="002F06E0">
        <w:t xml:space="preserve">, and the Greek word, </w:t>
      </w:r>
      <w:r w:rsidR="0078354B" w:rsidRPr="002F06E0">
        <w:rPr>
          <w:i/>
        </w:rPr>
        <w:t>praus</w:t>
      </w:r>
      <w:r w:rsidR="0078354B" w:rsidRPr="002F06E0">
        <w:t>, both indicated a strength and not a weakness; a strength which enables you and I to live in harmony with others and to be receptive to divine wisdom.</w:t>
      </w:r>
    </w:p>
    <w:p w:rsidR="0078354B" w:rsidRPr="002F06E0" w:rsidRDefault="0078354B" w:rsidP="001423BA"/>
    <w:p w:rsidR="002D66B6" w:rsidRPr="002F06E0" w:rsidRDefault="001339F0" w:rsidP="002D66B6">
      <w:pPr>
        <w:rPr>
          <w:rFonts w:eastAsia="Times New Roman"/>
          <w:color w:val="000000"/>
        </w:rPr>
      </w:pPr>
      <w:r w:rsidRPr="001339F0">
        <w:rPr>
          <w:rFonts w:eastAsia="Times New Roman"/>
          <w:b/>
          <w:color w:val="000000"/>
        </w:rPr>
        <w:t>[3</w:t>
      </w:r>
      <w:r>
        <w:rPr>
          <w:rFonts w:eastAsia="Times New Roman"/>
          <w:color w:val="000000"/>
        </w:rPr>
        <w:t xml:space="preserve">] </w:t>
      </w:r>
      <w:r w:rsidR="00E97861" w:rsidRPr="002F06E0">
        <w:rPr>
          <w:rFonts w:eastAsia="Times New Roman"/>
          <w:color w:val="000000"/>
        </w:rPr>
        <w:t xml:space="preserve">In </w:t>
      </w:r>
      <w:r w:rsidR="002D66B6" w:rsidRPr="002F06E0">
        <w:rPr>
          <w:rFonts w:eastAsia="Times New Roman"/>
          <w:color w:val="000000"/>
        </w:rPr>
        <w:t>1965</w:t>
      </w:r>
      <w:r w:rsidR="00E97861" w:rsidRPr="002F06E0">
        <w:rPr>
          <w:rFonts w:eastAsia="Times New Roman"/>
          <w:color w:val="000000"/>
        </w:rPr>
        <w:t xml:space="preserve">, Curtis Mayfield published a song entitled: “People Get Ready!” </w:t>
      </w:r>
      <w:r w:rsidR="002D66B6" w:rsidRPr="002F06E0">
        <w:rPr>
          <w:rFonts w:eastAsia="Times New Roman"/>
          <w:color w:val="000000"/>
        </w:rPr>
        <w:br/>
      </w:r>
      <w:r w:rsidR="002D66B6" w:rsidRPr="002F06E0">
        <w:rPr>
          <w:rFonts w:eastAsia="Times New Roman"/>
          <w:color w:val="000000"/>
        </w:rPr>
        <w:br/>
        <w:t>People get ready, there's a train a comin'</w:t>
      </w:r>
      <w:r w:rsidR="002D66B6" w:rsidRPr="002F06E0">
        <w:rPr>
          <w:rFonts w:eastAsia="Times New Roman"/>
          <w:color w:val="000000"/>
        </w:rPr>
        <w:br/>
        <w:t>You don't need no baggage, you just get on board</w:t>
      </w:r>
      <w:r w:rsidR="002D66B6" w:rsidRPr="002F06E0">
        <w:rPr>
          <w:rFonts w:eastAsia="Times New Roman"/>
          <w:color w:val="000000"/>
        </w:rPr>
        <w:br/>
        <w:t>All you need is faith, to hear the diesels hummin'</w:t>
      </w:r>
      <w:r w:rsidR="002D66B6" w:rsidRPr="002F06E0">
        <w:rPr>
          <w:rFonts w:eastAsia="Times New Roman"/>
          <w:color w:val="000000"/>
        </w:rPr>
        <w:br/>
        <w:t>Don't need no ticket, you just thank the Lord</w:t>
      </w:r>
      <w:r w:rsidR="002D66B6" w:rsidRPr="002F06E0">
        <w:rPr>
          <w:rFonts w:eastAsia="Times New Roman"/>
          <w:color w:val="000000"/>
        </w:rPr>
        <w:br/>
      </w:r>
      <w:r w:rsidR="002D66B6" w:rsidRPr="002F06E0">
        <w:rPr>
          <w:rFonts w:eastAsia="Times New Roman"/>
          <w:color w:val="000000"/>
        </w:rPr>
        <w:br/>
        <w:t>So people get ready, for the train to Jordan</w:t>
      </w:r>
      <w:r w:rsidR="002D66B6" w:rsidRPr="002F06E0">
        <w:rPr>
          <w:rFonts w:eastAsia="Times New Roman"/>
          <w:color w:val="000000"/>
        </w:rPr>
        <w:br/>
        <w:t>Picking up passengers coast to coast</w:t>
      </w:r>
      <w:r w:rsidR="002D66B6" w:rsidRPr="002F06E0">
        <w:rPr>
          <w:rFonts w:eastAsia="Times New Roman"/>
          <w:color w:val="000000"/>
        </w:rPr>
        <w:br/>
        <w:t>Faith is the key, open the doors and board 'em</w:t>
      </w:r>
      <w:r w:rsidR="002D66B6" w:rsidRPr="002F06E0">
        <w:rPr>
          <w:rFonts w:eastAsia="Times New Roman"/>
          <w:color w:val="000000"/>
        </w:rPr>
        <w:br/>
        <w:t>There's hope for all, among those loved the most</w:t>
      </w:r>
      <w:r w:rsidR="002D66B6" w:rsidRPr="002F06E0">
        <w:rPr>
          <w:rFonts w:eastAsia="Times New Roman"/>
          <w:color w:val="000000"/>
        </w:rPr>
        <w:br/>
      </w:r>
      <w:r w:rsidR="002D66B6" w:rsidRPr="002F06E0">
        <w:rPr>
          <w:rFonts w:eastAsia="Times New Roman"/>
          <w:color w:val="000000"/>
        </w:rPr>
        <w:br/>
        <w:t>There ain't no room for the hopeless sinner</w:t>
      </w:r>
      <w:r w:rsidR="002D66B6" w:rsidRPr="002F06E0">
        <w:rPr>
          <w:rFonts w:eastAsia="Times New Roman"/>
          <w:color w:val="000000"/>
        </w:rPr>
        <w:br/>
        <w:t>Whom would hurt all humankind, just to save his own, believe me now</w:t>
      </w:r>
      <w:r w:rsidR="002D66B6" w:rsidRPr="002F06E0">
        <w:rPr>
          <w:rFonts w:eastAsia="Times New Roman"/>
          <w:color w:val="000000"/>
        </w:rPr>
        <w:br/>
        <w:t>Have compassion for those whose chances grow thinner</w:t>
      </w:r>
      <w:r w:rsidR="002D66B6" w:rsidRPr="002F06E0">
        <w:rPr>
          <w:rFonts w:eastAsia="Times New Roman"/>
          <w:color w:val="000000"/>
        </w:rPr>
        <w:br/>
        <w:t>For there is no hiding place, against God’s throne</w:t>
      </w:r>
      <w:r w:rsidR="002D66B6" w:rsidRPr="002F06E0">
        <w:rPr>
          <w:rFonts w:eastAsia="Times New Roman"/>
          <w:color w:val="000000"/>
        </w:rPr>
        <w:br/>
      </w:r>
      <w:r w:rsidR="002D66B6" w:rsidRPr="002F06E0">
        <w:rPr>
          <w:rFonts w:eastAsia="Times New Roman"/>
          <w:color w:val="000000"/>
        </w:rPr>
        <w:br/>
        <w:t>So people get ready there's a train a comin'</w:t>
      </w:r>
      <w:r w:rsidR="002D66B6" w:rsidRPr="002F06E0">
        <w:rPr>
          <w:rFonts w:eastAsia="Times New Roman"/>
          <w:color w:val="000000"/>
        </w:rPr>
        <w:br/>
        <w:t>You don't need no baggage, you just get on board</w:t>
      </w:r>
      <w:r w:rsidR="002D66B6" w:rsidRPr="002F06E0">
        <w:rPr>
          <w:rFonts w:eastAsia="Times New Roman"/>
          <w:color w:val="000000"/>
        </w:rPr>
        <w:br/>
        <w:t>All you need is faith, to hear the diesels hummin'</w:t>
      </w:r>
      <w:r w:rsidR="002D66B6" w:rsidRPr="002F06E0">
        <w:rPr>
          <w:rFonts w:eastAsia="Times New Roman"/>
          <w:color w:val="000000"/>
        </w:rPr>
        <w:br/>
        <w:t>Don't need no ticket, you just thank the Lord</w:t>
      </w:r>
      <w:r w:rsidR="00FF1CFF" w:rsidRPr="002F06E0">
        <w:rPr>
          <w:rFonts w:eastAsia="Times New Roman"/>
          <w:color w:val="000000"/>
        </w:rPr>
        <w:br/>
      </w:r>
      <w:r w:rsidR="00FF1CFF" w:rsidRPr="002F06E0">
        <w:rPr>
          <w:rFonts w:eastAsia="Times New Roman"/>
          <w:color w:val="000000"/>
        </w:rPr>
        <w:br/>
      </w:r>
    </w:p>
    <w:p w:rsidR="00746742" w:rsidRPr="002F06E0" w:rsidRDefault="002D66B6" w:rsidP="00746742">
      <w:pPr>
        <w:rPr>
          <w:rFonts w:eastAsia="Times New Roman"/>
          <w:color w:val="000000"/>
        </w:rPr>
      </w:pPr>
      <w:r w:rsidRPr="002F06E0">
        <w:rPr>
          <w:rFonts w:eastAsia="Times New Roman"/>
          <w:color w:val="000000"/>
        </w:rPr>
        <w:lastRenderedPageBreak/>
        <w:t xml:space="preserve">The song sums up </w:t>
      </w:r>
      <w:r w:rsidR="00E97861" w:rsidRPr="002F06E0">
        <w:rPr>
          <w:rFonts w:eastAsia="Times New Roman"/>
          <w:color w:val="000000"/>
        </w:rPr>
        <w:t xml:space="preserve">the stewardship of kindness.  </w:t>
      </w:r>
      <w:r w:rsidRPr="002F06E0">
        <w:rPr>
          <w:rFonts w:eastAsia="Times New Roman"/>
          <w:color w:val="000000"/>
        </w:rPr>
        <w:t>Compassion</w:t>
      </w:r>
      <w:r w:rsidR="00E97861" w:rsidRPr="002F06E0">
        <w:rPr>
          <w:rFonts w:eastAsia="Times New Roman"/>
          <w:color w:val="000000"/>
        </w:rPr>
        <w:t xml:space="preserve"> </w:t>
      </w:r>
      <w:r w:rsidRPr="002F06E0">
        <w:rPr>
          <w:rFonts w:eastAsia="Times New Roman"/>
          <w:color w:val="000000"/>
        </w:rPr>
        <w:t>for those whose chances grow thinner, faith for those who hear the humming of the</w:t>
      </w:r>
      <w:r w:rsidR="00E97861" w:rsidRPr="002F06E0">
        <w:rPr>
          <w:rFonts w:eastAsia="Times New Roman"/>
          <w:color w:val="000000"/>
        </w:rPr>
        <w:t xml:space="preserve"> </w:t>
      </w:r>
      <w:r w:rsidRPr="002F06E0">
        <w:rPr>
          <w:rFonts w:eastAsia="Times New Roman"/>
          <w:color w:val="000000"/>
        </w:rPr>
        <w:t>engines, hope for those who climb on board. Just leave your baggage behind. Today, we focus on what Paul sees in Corinth as a community of faith ‘rich in kindness.’ Paul sees</w:t>
      </w:r>
      <w:r w:rsidR="00E97861" w:rsidRPr="002F06E0">
        <w:rPr>
          <w:rFonts w:eastAsia="Times New Roman"/>
          <w:color w:val="000000"/>
        </w:rPr>
        <w:t xml:space="preserve"> </w:t>
      </w:r>
      <w:r w:rsidRPr="002F06E0">
        <w:rPr>
          <w:rFonts w:eastAsia="Times New Roman"/>
          <w:color w:val="000000"/>
        </w:rPr>
        <w:t>an eagerness to give within the Corinthian church which he wants to encourage,</w:t>
      </w:r>
      <w:r w:rsidR="00E97861" w:rsidRPr="002F06E0">
        <w:rPr>
          <w:rFonts w:eastAsia="Times New Roman"/>
          <w:color w:val="000000"/>
        </w:rPr>
        <w:t xml:space="preserve"> </w:t>
      </w:r>
      <w:r w:rsidRPr="002F06E0">
        <w:rPr>
          <w:rFonts w:eastAsia="Times New Roman"/>
          <w:color w:val="000000"/>
        </w:rPr>
        <w:t>saying ‘people get ready, there’s a train a coming,’ ‘open the doors, faith is the</w:t>
      </w:r>
      <w:r w:rsidR="00E97861" w:rsidRPr="002F06E0">
        <w:rPr>
          <w:rFonts w:eastAsia="Times New Roman"/>
          <w:color w:val="000000"/>
        </w:rPr>
        <w:t xml:space="preserve"> </w:t>
      </w:r>
      <w:r w:rsidRPr="002F06E0">
        <w:rPr>
          <w:rFonts w:eastAsia="Times New Roman"/>
          <w:color w:val="000000"/>
        </w:rPr>
        <w:t>key, there’s hope for all.’</w:t>
      </w:r>
      <w:r w:rsidRPr="002F06E0">
        <w:rPr>
          <w:rFonts w:eastAsia="Times New Roman"/>
          <w:color w:val="000000"/>
        </w:rPr>
        <w:br/>
      </w:r>
      <w:r w:rsidRPr="002F06E0">
        <w:rPr>
          <w:rFonts w:eastAsia="Times New Roman"/>
          <w:color w:val="000000"/>
        </w:rPr>
        <w:br/>
      </w:r>
      <w:r w:rsidR="001339F0" w:rsidRPr="001339F0">
        <w:rPr>
          <w:rFonts w:eastAsia="Times New Roman"/>
          <w:b/>
          <w:color w:val="000000"/>
        </w:rPr>
        <w:t>[4]</w:t>
      </w:r>
      <w:r w:rsidRPr="002F06E0">
        <w:rPr>
          <w:rFonts w:eastAsia="Times New Roman"/>
          <w:color w:val="000000"/>
        </w:rPr>
        <w:t>  One of the earliest descriptions of the churches being formed by those baptized</w:t>
      </w:r>
      <w:r w:rsidR="00E97861" w:rsidRPr="002F06E0">
        <w:rPr>
          <w:rFonts w:eastAsia="Times New Roman"/>
          <w:color w:val="000000"/>
        </w:rPr>
        <w:t xml:space="preserve"> </w:t>
      </w:r>
      <w:r w:rsidRPr="002F06E0">
        <w:rPr>
          <w:rFonts w:eastAsia="Times New Roman"/>
          <w:color w:val="000000"/>
        </w:rPr>
        <w:t>in Jesus’ name after the first Pentecost is that “they held everything in common.”</w:t>
      </w:r>
      <w:r w:rsidR="00E97861" w:rsidRPr="002F06E0">
        <w:rPr>
          <w:rFonts w:eastAsia="Times New Roman"/>
          <w:color w:val="000000"/>
        </w:rPr>
        <w:t xml:space="preserve"> </w:t>
      </w:r>
      <w:r w:rsidRPr="002F06E0">
        <w:rPr>
          <w:rFonts w:eastAsia="Times New Roman"/>
          <w:color w:val="000000"/>
        </w:rPr>
        <w:t>(Acts 2:44, 4:32). These groups of believers were of “one heart and soul” guided</w:t>
      </w:r>
      <w:r w:rsidR="00E97861" w:rsidRPr="002F06E0">
        <w:rPr>
          <w:rFonts w:eastAsia="Times New Roman"/>
          <w:color w:val="000000"/>
        </w:rPr>
        <w:t xml:space="preserve"> </w:t>
      </w:r>
      <w:r w:rsidRPr="002F06E0">
        <w:rPr>
          <w:rFonts w:eastAsia="Times New Roman"/>
          <w:color w:val="000000"/>
        </w:rPr>
        <w:t>by the testimony of the Apostles, a testimony of resurrection and the power and grace it provides. Acts records of these early groups, “there was not a needy person</w:t>
      </w:r>
      <w:r w:rsidR="00E97861" w:rsidRPr="002F06E0">
        <w:rPr>
          <w:rFonts w:eastAsia="Times New Roman"/>
          <w:color w:val="000000"/>
        </w:rPr>
        <w:t xml:space="preserve"> </w:t>
      </w:r>
      <w:r w:rsidRPr="002F06E0">
        <w:rPr>
          <w:rFonts w:eastAsia="Times New Roman"/>
          <w:color w:val="000000"/>
        </w:rPr>
        <w:t>among them,” (Acts 4:34).  The Apostles taught them a social procedure which</w:t>
      </w:r>
      <w:r w:rsidR="00E97861" w:rsidRPr="002F06E0">
        <w:rPr>
          <w:rFonts w:eastAsia="Times New Roman"/>
          <w:color w:val="000000"/>
        </w:rPr>
        <w:t xml:space="preserve"> </w:t>
      </w:r>
      <w:r w:rsidRPr="002F06E0">
        <w:rPr>
          <w:rFonts w:eastAsia="Times New Roman"/>
          <w:color w:val="000000"/>
        </w:rPr>
        <w:t>was meant to ensure equality within the group and give them a chance to survive where other groups in the Roman empire had failed. They hoped that the spirit of</w:t>
      </w:r>
      <w:r w:rsidRPr="002F06E0">
        <w:rPr>
          <w:rFonts w:eastAsia="Times New Roman"/>
          <w:color w:val="000000"/>
        </w:rPr>
        <w:br/>
        <w:t>generosity behind this simple procedure would become second nature to everyone, eliminating the necessity for the apostles to remain with them, and freeing them to</w:t>
      </w:r>
      <w:r w:rsidR="00E97861" w:rsidRPr="002F06E0">
        <w:rPr>
          <w:rFonts w:eastAsia="Times New Roman"/>
          <w:color w:val="000000"/>
        </w:rPr>
        <w:t xml:space="preserve"> </w:t>
      </w:r>
      <w:r w:rsidRPr="002F06E0">
        <w:rPr>
          <w:rFonts w:eastAsia="Times New Roman"/>
          <w:color w:val="000000"/>
        </w:rPr>
        <w:t>leave and form another new congregation elsewhere. The procedure was described</w:t>
      </w:r>
      <w:r w:rsidR="00E97861" w:rsidRPr="002F06E0">
        <w:rPr>
          <w:rFonts w:eastAsia="Times New Roman"/>
          <w:color w:val="000000"/>
        </w:rPr>
        <w:t xml:space="preserve"> </w:t>
      </w:r>
      <w:r w:rsidRPr="002F06E0">
        <w:rPr>
          <w:rFonts w:eastAsia="Times New Roman"/>
          <w:color w:val="000000"/>
        </w:rPr>
        <w:t>in this way: ‘those who had possessions, sold them, and brought the proceeds and</w:t>
      </w:r>
      <w:r w:rsidR="00E97861" w:rsidRPr="002F06E0">
        <w:rPr>
          <w:rFonts w:eastAsia="Times New Roman"/>
          <w:color w:val="000000"/>
        </w:rPr>
        <w:t xml:space="preserve"> </w:t>
      </w:r>
      <w:r w:rsidRPr="002F06E0">
        <w:rPr>
          <w:rFonts w:eastAsia="Times New Roman"/>
          <w:color w:val="000000"/>
        </w:rPr>
        <w:t>laid them at the Apostles’ feet, and in turn, the accumulative proceeds were</w:t>
      </w:r>
      <w:r w:rsidR="00E97861" w:rsidRPr="002F06E0">
        <w:rPr>
          <w:rFonts w:eastAsia="Times New Roman"/>
          <w:color w:val="000000"/>
        </w:rPr>
        <w:t xml:space="preserve"> </w:t>
      </w:r>
      <w:r w:rsidRPr="002F06E0">
        <w:rPr>
          <w:rFonts w:eastAsia="Times New Roman"/>
          <w:color w:val="000000"/>
        </w:rPr>
        <w:t>“distributed to each as any had need.” (Acts 4:35). A man named Joseph who was</w:t>
      </w:r>
      <w:r w:rsidR="00E97861" w:rsidRPr="002F06E0">
        <w:rPr>
          <w:rFonts w:eastAsia="Times New Roman"/>
          <w:color w:val="000000"/>
        </w:rPr>
        <w:t xml:space="preserve"> </w:t>
      </w:r>
      <w:r w:rsidRPr="002F06E0">
        <w:rPr>
          <w:rFonts w:eastAsia="Times New Roman"/>
          <w:color w:val="000000"/>
        </w:rPr>
        <w:t>from Cyprus came to one of these groups through this procedure, selling a field that he owned and bringing the proceeds to the group for distribution. As he result</w:t>
      </w:r>
      <w:r w:rsidRPr="002F06E0">
        <w:rPr>
          <w:rFonts w:eastAsia="Times New Roman"/>
          <w:color w:val="000000"/>
        </w:rPr>
        <w:br/>
        <w:t>of joining the group, he received a new name: ‘Barnabas,’ meaning ‘Son of</w:t>
      </w:r>
      <w:r w:rsidR="00E97861" w:rsidRPr="002F06E0">
        <w:rPr>
          <w:rFonts w:eastAsia="Times New Roman"/>
          <w:color w:val="000000"/>
        </w:rPr>
        <w:t xml:space="preserve"> </w:t>
      </w:r>
      <w:r w:rsidRPr="002F06E0">
        <w:rPr>
          <w:rFonts w:eastAsia="Times New Roman"/>
          <w:color w:val="000000"/>
        </w:rPr>
        <w:t>Encouragement.’ He would go on to become</w:t>
      </w:r>
      <w:r w:rsidR="002A138F" w:rsidRPr="002F06E0">
        <w:rPr>
          <w:rFonts w:eastAsia="Times New Roman"/>
          <w:color w:val="000000"/>
        </w:rPr>
        <w:t xml:space="preserve"> one</w:t>
      </w:r>
      <w:r w:rsidRPr="002F06E0">
        <w:rPr>
          <w:rFonts w:eastAsia="Times New Roman"/>
          <w:color w:val="000000"/>
        </w:rPr>
        <w:t xml:space="preserve"> of the traveling evangelists on Paul’s team. We also know that the </w:t>
      </w:r>
      <w:r w:rsidR="001339F0" w:rsidRPr="001339F0">
        <w:rPr>
          <w:rFonts w:eastAsia="Times New Roman"/>
          <w:b/>
          <w:color w:val="000000"/>
        </w:rPr>
        <w:t>[5]</w:t>
      </w:r>
      <w:r w:rsidR="001339F0">
        <w:rPr>
          <w:rFonts w:eastAsia="Times New Roman"/>
          <w:color w:val="000000"/>
        </w:rPr>
        <w:t xml:space="preserve"> </w:t>
      </w:r>
      <w:r w:rsidRPr="002F06E0">
        <w:rPr>
          <w:rFonts w:eastAsia="Times New Roman"/>
          <w:color w:val="000000"/>
        </w:rPr>
        <w:t>social practices of equality within each group were far</w:t>
      </w:r>
      <w:r w:rsidR="00E97861" w:rsidRPr="002F06E0">
        <w:rPr>
          <w:rFonts w:eastAsia="Times New Roman"/>
          <w:color w:val="000000"/>
        </w:rPr>
        <w:t xml:space="preserve"> </w:t>
      </w:r>
      <w:r w:rsidR="002A138F" w:rsidRPr="002F06E0">
        <w:rPr>
          <w:rFonts w:eastAsia="Times New Roman"/>
          <w:color w:val="000000"/>
        </w:rPr>
        <w:t>from perfect. In our scripture today, Paul</w:t>
      </w:r>
      <w:r w:rsidR="00407B86" w:rsidRPr="002F06E0">
        <w:rPr>
          <w:rFonts w:eastAsia="Times New Roman"/>
          <w:color w:val="000000"/>
        </w:rPr>
        <w:t xml:space="preserve"> mentions this social practice by quoting </w:t>
      </w:r>
      <w:r w:rsidR="00163D2E" w:rsidRPr="002F06E0">
        <w:rPr>
          <w:rFonts w:eastAsia="Times New Roman"/>
          <w:color w:val="000000"/>
        </w:rPr>
        <w:t xml:space="preserve">from a story of God providing “manna” in the wilderness to the people of the Exodus. </w:t>
      </w:r>
      <w:r w:rsidR="00407B86" w:rsidRPr="002F06E0">
        <w:rPr>
          <w:rFonts w:eastAsia="Times New Roman"/>
          <w:color w:val="000000"/>
        </w:rPr>
        <w:t xml:space="preserve">“The one who had much did not have too much, and the one who had little did not have too little.” </w:t>
      </w:r>
      <w:r w:rsidR="00163D2E" w:rsidRPr="002F06E0">
        <w:rPr>
          <w:rFonts w:eastAsia="Times New Roman"/>
          <w:color w:val="000000"/>
        </w:rPr>
        <w:t xml:space="preserve">(Ex. 16:18). It was a matter of “fair balance,” says Paul, it was a matter of equity. </w:t>
      </w:r>
      <w:r w:rsidR="00163D2E" w:rsidRPr="002F06E0">
        <w:rPr>
          <w:rFonts w:eastAsia="Times New Roman"/>
          <w:color w:val="000000"/>
        </w:rPr>
        <w:br/>
      </w:r>
      <w:r w:rsidR="00163D2E" w:rsidRPr="002F06E0">
        <w:rPr>
          <w:rFonts w:eastAsia="Times New Roman"/>
          <w:color w:val="000000"/>
        </w:rPr>
        <w:br/>
      </w:r>
      <w:r w:rsidRPr="002F06E0">
        <w:rPr>
          <w:rFonts w:eastAsia="Times New Roman"/>
          <w:color w:val="000000"/>
        </w:rPr>
        <w:t>There were also groups where widows were being neglected in the daily distribution of food (Acts 6), or certain people within the group were not waiting upon one another while sharing food at the common table, allowing</w:t>
      </w:r>
      <w:r w:rsidR="00E97861" w:rsidRPr="002F06E0">
        <w:rPr>
          <w:rFonts w:eastAsia="Times New Roman"/>
          <w:color w:val="000000"/>
        </w:rPr>
        <w:t xml:space="preserve"> </w:t>
      </w:r>
      <w:r w:rsidRPr="002F06E0">
        <w:rPr>
          <w:rFonts w:eastAsia="Times New Roman"/>
          <w:color w:val="000000"/>
        </w:rPr>
        <w:t>some to go hungry while others had too much (1 Cor. 11:21,33). But, these early communities of faith attempted to address these faults by selecting deacons (like</w:t>
      </w:r>
      <w:r w:rsidR="00E97861" w:rsidRPr="002F06E0">
        <w:rPr>
          <w:rFonts w:eastAsia="Times New Roman"/>
          <w:color w:val="000000"/>
        </w:rPr>
        <w:t xml:space="preserve"> </w:t>
      </w:r>
      <w:r w:rsidRPr="002F06E0">
        <w:rPr>
          <w:rFonts w:eastAsia="Times New Roman"/>
          <w:color w:val="000000"/>
        </w:rPr>
        <w:t>Philip, Stephen, Timon, and others) to attend to the table manners and the spirit of</w:t>
      </w:r>
      <w:r w:rsidR="00E97861" w:rsidRPr="002F06E0">
        <w:rPr>
          <w:rFonts w:eastAsia="Times New Roman"/>
          <w:color w:val="000000"/>
        </w:rPr>
        <w:t xml:space="preserve"> </w:t>
      </w:r>
      <w:r w:rsidRPr="002F06E0">
        <w:rPr>
          <w:rFonts w:eastAsia="Times New Roman"/>
          <w:color w:val="000000"/>
        </w:rPr>
        <w:t>unity within the fellowship (Acts 6:5). Justin Martyr, who observed some of these</w:t>
      </w:r>
      <w:r w:rsidR="00E97861" w:rsidRPr="002F06E0">
        <w:rPr>
          <w:rFonts w:eastAsia="Times New Roman"/>
          <w:color w:val="000000"/>
        </w:rPr>
        <w:t xml:space="preserve"> </w:t>
      </w:r>
      <w:r w:rsidRPr="002F06E0">
        <w:rPr>
          <w:rFonts w:eastAsia="Times New Roman"/>
          <w:color w:val="000000"/>
        </w:rPr>
        <w:t>early practices of the church in the 2nd century CE, noted that some food and drink</w:t>
      </w:r>
      <w:r w:rsidR="00E97861" w:rsidRPr="002F06E0">
        <w:rPr>
          <w:rFonts w:eastAsia="Times New Roman"/>
          <w:color w:val="000000"/>
        </w:rPr>
        <w:t xml:space="preserve"> </w:t>
      </w:r>
      <w:r w:rsidRPr="002F06E0">
        <w:rPr>
          <w:rFonts w:eastAsia="Times New Roman"/>
          <w:color w:val="000000"/>
        </w:rPr>
        <w:t>were even held back to be shared with those absent from the table. Luke mentions</w:t>
      </w:r>
      <w:r w:rsidR="00E97861" w:rsidRPr="002F06E0">
        <w:rPr>
          <w:rFonts w:eastAsia="Times New Roman"/>
          <w:color w:val="000000"/>
        </w:rPr>
        <w:t xml:space="preserve"> </w:t>
      </w:r>
      <w:r w:rsidRPr="002F06E0">
        <w:rPr>
          <w:rFonts w:eastAsia="Times New Roman"/>
          <w:color w:val="000000"/>
        </w:rPr>
        <w:t>that they ‘ate their food with glad and generous hearts, praising God for the</w:t>
      </w:r>
      <w:r w:rsidR="00163D2E" w:rsidRPr="002F06E0">
        <w:rPr>
          <w:rFonts w:eastAsia="Times New Roman"/>
          <w:color w:val="000000"/>
        </w:rPr>
        <w:t xml:space="preserve"> </w:t>
      </w:r>
      <w:r w:rsidRPr="002F06E0">
        <w:rPr>
          <w:rFonts w:eastAsia="Times New Roman"/>
          <w:color w:val="000000"/>
        </w:rPr>
        <w:t>goodwill (</w:t>
      </w:r>
      <w:r w:rsidRPr="002F06E0">
        <w:rPr>
          <w:rFonts w:eastAsia="Times New Roman"/>
          <w:i/>
          <w:iCs/>
          <w:color w:val="000000"/>
        </w:rPr>
        <w:t>charis</w:t>
      </w:r>
      <w:r w:rsidRPr="002F06E0">
        <w:rPr>
          <w:rFonts w:eastAsia="Times New Roman"/>
          <w:color w:val="000000"/>
        </w:rPr>
        <w:t>) of all the people.’ (Acts 2:46). It was a time of great power and</w:t>
      </w:r>
      <w:r w:rsidR="00E97861" w:rsidRPr="002F06E0">
        <w:rPr>
          <w:rFonts w:eastAsia="Times New Roman"/>
          <w:color w:val="000000"/>
        </w:rPr>
        <w:t xml:space="preserve"> </w:t>
      </w:r>
      <w:r w:rsidRPr="002F06E0">
        <w:rPr>
          <w:rFonts w:eastAsia="Times New Roman"/>
          <w:color w:val="000000"/>
        </w:rPr>
        <w:t>great grace within the life of the church, growing larger day by day. Luke’s tells us</w:t>
      </w:r>
      <w:r w:rsidR="00E97861" w:rsidRPr="002F06E0">
        <w:rPr>
          <w:rFonts w:eastAsia="Times New Roman"/>
          <w:color w:val="000000"/>
        </w:rPr>
        <w:t xml:space="preserve"> </w:t>
      </w:r>
      <w:r w:rsidRPr="002F06E0">
        <w:rPr>
          <w:rFonts w:eastAsia="Times New Roman"/>
          <w:color w:val="000000"/>
        </w:rPr>
        <w:t>that the message shared by the early Christian community was that God leans</w:t>
      </w:r>
      <w:r w:rsidR="00E97861" w:rsidRPr="002F06E0">
        <w:rPr>
          <w:rFonts w:eastAsia="Times New Roman"/>
          <w:color w:val="000000"/>
        </w:rPr>
        <w:t xml:space="preserve"> </w:t>
      </w:r>
      <w:r w:rsidRPr="002F06E0">
        <w:rPr>
          <w:rFonts w:eastAsia="Times New Roman"/>
          <w:color w:val="000000"/>
        </w:rPr>
        <w:t>toward each of us, being disposed to generously bless us with favor even before we</w:t>
      </w:r>
      <w:r w:rsidR="00E97861" w:rsidRPr="002F06E0">
        <w:rPr>
          <w:rFonts w:eastAsia="Times New Roman"/>
          <w:color w:val="000000"/>
        </w:rPr>
        <w:t xml:space="preserve"> </w:t>
      </w:r>
      <w:r w:rsidRPr="002F06E0">
        <w:rPr>
          <w:rFonts w:eastAsia="Times New Roman"/>
          <w:color w:val="000000"/>
        </w:rPr>
        <w:t>respond to that blessing. God gives God’s Self Away to God’s people</w:t>
      </w:r>
      <w:r w:rsidR="00E97861" w:rsidRPr="002F06E0">
        <w:rPr>
          <w:rFonts w:eastAsia="Times New Roman"/>
          <w:color w:val="000000"/>
        </w:rPr>
        <w:t xml:space="preserve"> </w:t>
      </w:r>
      <w:r w:rsidRPr="002F06E0">
        <w:rPr>
          <w:rFonts w:eastAsia="Times New Roman"/>
          <w:color w:val="000000"/>
        </w:rPr>
        <w:t>unconditionally through Christ Jesus, and this is reflected in the sharing of Bread for the World.</w:t>
      </w:r>
      <w:r w:rsidRPr="002F06E0">
        <w:rPr>
          <w:rFonts w:eastAsia="Times New Roman"/>
          <w:color w:val="000000"/>
        </w:rPr>
        <w:br/>
      </w:r>
      <w:r w:rsidRPr="002F06E0">
        <w:rPr>
          <w:rFonts w:eastAsia="Times New Roman"/>
          <w:color w:val="000000"/>
        </w:rPr>
        <w:br/>
        <w:t>Some of the oldest sayings of the Church are in today’s scripture from Second</w:t>
      </w:r>
      <w:r w:rsidR="00163D2E" w:rsidRPr="002F06E0">
        <w:rPr>
          <w:rFonts w:eastAsia="Times New Roman"/>
          <w:color w:val="000000"/>
        </w:rPr>
        <w:t xml:space="preserve"> </w:t>
      </w:r>
      <w:r w:rsidRPr="002F06E0">
        <w:rPr>
          <w:rFonts w:eastAsia="Times New Roman"/>
          <w:color w:val="000000"/>
        </w:rPr>
        <w:t>Corinthians. “For you know, the generous act of our Lord Jesus Christ, that though</w:t>
      </w:r>
      <w:r w:rsidR="00163D2E" w:rsidRPr="002F06E0">
        <w:rPr>
          <w:rFonts w:eastAsia="Times New Roman"/>
          <w:color w:val="000000"/>
        </w:rPr>
        <w:t xml:space="preserve"> </w:t>
      </w:r>
      <w:r w:rsidRPr="002F06E0">
        <w:rPr>
          <w:rFonts w:eastAsia="Times New Roman"/>
          <w:color w:val="000000"/>
        </w:rPr>
        <w:t xml:space="preserve">he was rich, yet for your sakes </w:t>
      </w:r>
      <w:r w:rsidR="00163D2E" w:rsidRPr="002F06E0">
        <w:rPr>
          <w:rFonts w:eastAsia="Times New Roman"/>
          <w:color w:val="000000"/>
        </w:rPr>
        <w:lastRenderedPageBreak/>
        <w:t>h</w:t>
      </w:r>
      <w:r w:rsidRPr="002F06E0">
        <w:rPr>
          <w:rFonts w:eastAsia="Times New Roman"/>
          <w:color w:val="000000"/>
        </w:rPr>
        <w:t>e became poor, so that by his poverty you might</w:t>
      </w:r>
      <w:r w:rsidR="00163D2E" w:rsidRPr="002F06E0">
        <w:rPr>
          <w:rFonts w:eastAsia="Times New Roman"/>
          <w:color w:val="000000"/>
        </w:rPr>
        <w:t xml:space="preserve"> </w:t>
      </w:r>
      <w:r w:rsidRPr="002F06E0">
        <w:rPr>
          <w:rFonts w:eastAsia="Times New Roman"/>
          <w:color w:val="000000"/>
        </w:rPr>
        <w:t>become rich.” (8:9). The ancient hymn of the church that Paul cites in Philippians</w:t>
      </w:r>
      <w:r w:rsidR="00163D2E" w:rsidRPr="002F06E0">
        <w:rPr>
          <w:rFonts w:eastAsia="Times New Roman"/>
          <w:color w:val="000000"/>
        </w:rPr>
        <w:t xml:space="preserve"> </w:t>
      </w:r>
      <w:r w:rsidRPr="002F06E0">
        <w:rPr>
          <w:rFonts w:eastAsia="Times New Roman"/>
          <w:color w:val="000000"/>
        </w:rPr>
        <w:t>is similar in spirit: ‘let the same mind be in you as was in Christ Jesus, ‘though in</w:t>
      </w:r>
      <w:r w:rsidR="00163D2E" w:rsidRPr="002F06E0">
        <w:rPr>
          <w:rFonts w:eastAsia="Times New Roman"/>
          <w:color w:val="000000"/>
        </w:rPr>
        <w:t xml:space="preserve"> </w:t>
      </w:r>
      <w:r w:rsidRPr="002F06E0">
        <w:rPr>
          <w:rFonts w:eastAsia="Times New Roman"/>
          <w:color w:val="000000"/>
        </w:rPr>
        <w:t>the form of God, did not regard equality with Go</w:t>
      </w:r>
      <w:r w:rsidR="00163D2E" w:rsidRPr="002F06E0">
        <w:rPr>
          <w:rFonts w:eastAsia="Times New Roman"/>
          <w:color w:val="000000"/>
        </w:rPr>
        <w:t>d as something to be exploited,</w:t>
      </w:r>
      <w:r w:rsidRPr="002F06E0">
        <w:rPr>
          <w:rFonts w:eastAsia="Times New Roman"/>
          <w:color w:val="000000"/>
        </w:rPr>
        <w:t>but emptied himself, taking the form of a slave, being born in human likeness,</w:t>
      </w:r>
      <w:r w:rsidR="00163D2E" w:rsidRPr="002F06E0">
        <w:rPr>
          <w:rFonts w:eastAsia="Times New Roman"/>
          <w:color w:val="000000"/>
        </w:rPr>
        <w:t xml:space="preserve"> </w:t>
      </w:r>
      <w:r w:rsidRPr="002F06E0">
        <w:rPr>
          <w:rFonts w:eastAsia="Times New Roman"/>
          <w:color w:val="000000"/>
        </w:rPr>
        <w:t>found in human form, humble and obedient.’ True generosity is emptying oneself</w:t>
      </w:r>
      <w:r w:rsidR="00163D2E" w:rsidRPr="002F06E0">
        <w:rPr>
          <w:rFonts w:eastAsia="Times New Roman"/>
          <w:color w:val="000000"/>
        </w:rPr>
        <w:t xml:space="preserve"> </w:t>
      </w:r>
      <w:r w:rsidRPr="002F06E0">
        <w:rPr>
          <w:rFonts w:eastAsia="Times New Roman"/>
          <w:color w:val="000000"/>
        </w:rPr>
        <w:t>of all the baggage that blocks one’s relationship to God and to others.</w:t>
      </w:r>
      <w:r w:rsidR="008E4B94">
        <w:rPr>
          <w:rFonts w:eastAsia="Times New Roman"/>
          <w:color w:val="000000"/>
        </w:rPr>
        <w:br/>
      </w:r>
      <w:r w:rsidR="008E4B94">
        <w:rPr>
          <w:rFonts w:eastAsia="Times New Roman"/>
          <w:color w:val="000000"/>
        </w:rPr>
        <w:br/>
      </w:r>
      <w:r w:rsidR="008E4B94" w:rsidRPr="008E4B94">
        <w:rPr>
          <w:color w:val="001320"/>
          <w:shd w:val="clear" w:color="auto" w:fill="FFFFFF"/>
        </w:rPr>
        <w:t>God, who is rich in mercy, out of the great love with which he loved us</w:t>
      </w:r>
      <w:r w:rsidR="008E4B94" w:rsidRPr="008E4B94">
        <w:rPr>
          <w:rFonts w:eastAsia="Times New Roman"/>
          <w:color w:val="000000"/>
        </w:rPr>
        <w:t xml:space="preserve"> … </w:t>
      </w:r>
      <w:r w:rsidR="008E4B94" w:rsidRPr="008E4B94">
        <w:rPr>
          <w:color w:val="001320"/>
          <w:shd w:val="clear" w:color="auto" w:fill="FFFFFF"/>
        </w:rPr>
        <w:t>made us alive together with Chr</w:t>
      </w:r>
      <w:r w:rsidR="008E4B94" w:rsidRPr="008E4B94">
        <w:rPr>
          <w:color w:val="001320"/>
          <w:shd w:val="clear" w:color="auto" w:fill="FFFFFF"/>
        </w:rPr>
        <w:t>ist. (Eph. 2:5),</w:t>
      </w:r>
      <w:r w:rsidR="008E4B94">
        <w:rPr>
          <w:color w:val="001320"/>
          <w:shd w:val="clear" w:color="auto" w:fill="FFFFFF"/>
        </w:rPr>
        <w:t xml:space="preserve"> </w:t>
      </w:r>
      <w:r w:rsidR="008E4B94" w:rsidRPr="008E4B94">
        <w:rPr>
          <w:color w:val="001320"/>
          <w:shd w:val="clear" w:color="auto" w:fill="FFFFFF"/>
        </w:rPr>
        <w:t xml:space="preserve">… </w:t>
      </w:r>
      <w:r w:rsidR="008E4B94" w:rsidRPr="008E4B94">
        <w:rPr>
          <w:color w:val="001320"/>
          <w:shd w:val="clear" w:color="auto" w:fill="FFFFFF"/>
        </w:rPr>
        <w:t>so that in the ages to come he might show the immeasurable riches of his grace in kindness toward us in Christ Jesus</w:t>
      </w:r>
      <w:r w:rsidR="008E4B94">
        <w:rPr>
          <w:color w:val="001320"/>
          <w:shd w:val="clear" w:color="auto" w:fill="FFFFFF"/>
        </w:rPr>
        <w:t xml:space="preserve"> (Eph. 2:7). </w:t>
      </w:r>
      <w:r w:rsidR="008E4B94" w:rsidRPr="008E4B94">
        <w:rPr>
          <w:color w:val="001320"/>
          <w:shd w:val="clear" w:color="auto" w:fill="FFFFFF"/>
        </w:rPr>
        <w:t>Let your</w:t>
      </w:r>
      <w:r w:rsidR="008E4B94">
        <w:rPr>
          <w:color w:val="001320"/>
          <w:shd w:val="clear" w:color="auto" w:fill="FFFFFF"/>
        </w:rPr>
        <w:t xml:space="preserve"> gentle spirit be known to all! (Phil. 4:5); </w:t>
      </w:r>
      <w:r w:rsidR="00746742">
        <w:rPr>
          <w:color w:val="001320"/>
          <w:shd w:val="clear" w:color="auto" w:fill="FFFFFF"/>
        </w:rPr>
        <w:t xml:space="preserve">[let] those who have been chosen of God, holy and beloved, put on a heart of compassion and kindness, humility, gentleness and patience. (Col. 3:12). The </w:t>
      </w:r>
      <w:r w:rsidR="008E4B94" w:rsidRPr="008E4B94">
        <w:rPr>
          <w:rFonts w:eastAsia="Times New Roman"/>
          <w:color w:val="000000"/>
        </w:rPr>
        <w:t>wisdom from above is first pure, then peaceable, gentle, reasonable, full of mercy and good fruits, unwavering, without hypocrisy.</w:t>
      </w:r>
      <w:r w:rsidR="00746742">
        <w:rPr>
          <w:rFonts w:eastAsia="Times New Roman"/>
          <w:color w:val="000000"/>
        </w:rPr>
        <w:t xml:space="preserve"> (James 3:17).</w:t>
      </w:r>
      <w:r w:rsidR="00746742" w:rsidRPr="002F06E0">
        <w:rPr>
          <w:rFonts w:eastAsia="Times New Roman"/>
          <w:color w:val="000000"/>
        </w:rPr>
        <w:t xml:space="preserve"> </w:t>
      </w:r>
    </w:p>
    <w:p w:rsidR="002D66B6" w:rsidRPr="008E4B94" w:rsidRDefault="002D66B6" w:rsidP="008E4B94">
      <w:pPr>
        <w:rPr>
          <w:color w:val="001320"/>
          <w:shd w:val="clear" w:color="auto" w:fill="FFFFFF"/>
        </w:rPr>
      </w:pPr>
      <w:bookmarkStart w:id="0" w:name="_GoBack"/>
      <w:bookmarkEnd w:id="0"/>
      <w:r w:rsidRPr="002F06E0">
        <w:rPr>
          <w:rFonts w:eastAsia="Times New Roman"/>
          <w:color w:val="000000"/>
        </w:rPr>
        <w:br/>
      </w:r>
      <w:r w:rsidR="001339F0">
        <w:rPr>
          <w:rFonts w:eastAsia="Times New Roman"/>
          <w:color w:val="000000"/>
        </w:rPr>
        <w:t>[</w:t>
      </w:r>
      <w:r w:rsidR="001339F0" w:rsidRPr="001339F0">
        <w:rPr>
          <w:rFonts w:eastAsia="Times New Roman"/>
          <w:b/>
          <w:color w:val="000000"/>
        </w:rPr>
        <w:t>6]</w:t>
      </w:r>
      <w:r w:rsidR="001339F0">
        <w:rPr>
          <w:rFonts w:eastAsia="Times New Roman"/>
          <w:color w:val="000000"/>
        </w:rPr>
        <w:t xml:space="preserve"> </w:t>
      </w:r>
      <w:r w:rsidR="003170F1" w:rsidRPr="002F06E0">
        <w:rPr>
          <w:rFonts w:eastAsia="Times New Roman"/>
          <w:color w:val="000000"/>
        </w:rPr>
        <w:t xml:space="preserve">So, this is the stewardship of kindness, according to Paul: </w:t>
      </w:r>
      <w:r w:rsidRPr="002F06E0">
        <w:rPr>
          <w:rFonts w:eastAsia="Times New Roman"/>
          <w:color w:val="000000"/>
        </w:rPr>
        <w:t>‘for if you are eager to give, it matters not what</w:t>
      </w:r>
      <w:r w:rsidR="003170F1" w:rsidRPr="002F06E0">
        <w:rPr>
          <w:rFonts w:eastAsia="Times New Roman"/>
          <w:color w:val="000000"/>
        </w:rPr>
        <w:t xml:space="preserve"> </w:t>
      </w:r>
      <w:r w:rsidRPr="002F06E0">
        <w:rPr>
          <w:rFonts w:eastAsia="Times New Roman"/>
          <w:color w:val="000000"/>
        </w:rPr>
        <w:t>one has or does not have—you complete your giving according to what you have</w:t>
      </w:r>
      <w:r w:rsidR="003170F1" w:rsidRPr="002F06E0">
        <w:rPr>
          <w:rFonts w:eastAsia="Times New Roman"/>
          <w:color w:val="000000"/>
        </w:rPr>
        <w:t xml:space="preserve"> </w:t>
      </w:r>
      <w:r w:rsidRPr="002F06E0">
        <w:rPr>
          <w:rFonts w:eastAsia="Times New Roman"/>
          <w:color w:val="000000"/>
        </w:rPr>
        <w:t>available to you (8:12).</w:t>
      </w:r>
      <w:r w:rsidR="003170F1" w:rsidRPr="002F06E0">
        <w:rPr>
          <w:rFonts w:eastAsia="Times New Roman"/>
          <w:color w:val="000000"/>
        </w:rPr>
        <w:t xml:space="preserve"> </w:t>
      </w:r>
      <w:r w:rsidRPr="002F06E0">
        <w:rPr>
          <w:rFonts w:eastAsia="Times New Roman"/>
          <w:color w:val="000000"/>
        </w:rPr>
        <w:t>Paul is hoping that some of the spirit of generosity from the Macedonian churches,</w:t>
      </w:r>
      <w:r w:rsidR="003170F1" w:rsidRPr="002F06E0">
        <w:rPr>
          <w:rFonts w:eastAsia="Times New Roman"/>
          <w:color w:val="000000"/>
        </w:rPr>
        <w:t xml:space="preserve"> </w:t>
      </w:r>
      <w:r w:rsidRPr="002F06E0">
        <w:rPr>
          <w:rFonts w:eastAsia="Times New Roman"/>
          <w:color w:val="000000"/>
        </w:rPr>
        <w:t>like the church at Philippi, will overflow into Corinth. You have heard the reports,</w:t>
      </w:r>
      <w:r w:rsidR="001339F0">
        <w:rPr>
          <w:rFonts w:eastAsia="Times New Roman"/>
          <w:color w:val="000000"/>
        </w:rPr>
        <w:t xml:space="preserve"> </w:t>
      </w:r>
      <w:r w:rsidRPr="002F06E0">
        <w:rPr>
          <w:rFonts w:eastAsia="Times New Roman"/>
          <w:color w:val="000000"/>
        </w:rPr>
        <w:t>have you not, O Church at Corinth, that grace was abundant in Macedonia despite a ‘severe ordeal of affliction,’ which might have significantly limited their giving,</w:t>
      </w:r>
      <w:r w:rsidR="003170F1" w:rsidRPr="002F06E0">
        <w:rPr>
          <w:rFonts w:eastAsia="Times New Roman"/>
          <w:color w:val="000000"/>
        </w:rPr>
        <w:t xml:space="preserve"> </w:t>
      </w:r>
      <w:r w:rsidRPr="002F06E0">
        <w:rPr>
          <w:rFonts w:eastAsia="Times New Roman"/>
          <w:color w:val="000000"/>
        </w:rPr>
        <w:t>but did not. And then, Paul says something very amazing: “for their abundant joy</w:t>
      </w:r>
      <w:r w:rsidR="003170F1" w:rsidRPr="002F06E0">
        <w:rPr>
          <w:rFonts w:eastAsia="Times New Roman"/>
          <w:color w:val="000000"/>
        </w:rPr>
        <w:t xml:space="preserve"> </w:t>
      </w:r>
      <w:r w:rsidRPr="002F06E0">
        <w:rPr>
          <w:rFonts w:eastAsia="Times New Roman"/>
          <w:color w:val="000000"/>
        </w:rPr>
        <w:t>and their extreme poverty have combined to overflow into a wealth of generosity.”</w:t>
      </w:r>
      <w:r w:rsidR="003170F1" w:rsidRPr="002F06E0">
        <w:rPr>
          <w:rFonts w:eastAsia="Times New Roman"/>
          <w:color w:val="000000"/>
        </w:rPr>
        <w:t xml:space="preserve"> </w:t>
      </w:r>
      <w:r w:rsidRPr="002F06E0">
        <w:rPr>
          <w:rFonts w:eastAsia="Times New Roman"/>
          <w:color w:val="000000"/>
        </w:rPr>
        <w:t>Put another way, they willingly gave up to, and beyond, their means; they begged</w:t>
      </w:r>
      <w:r w:rsidR="003170F1" w:rsidRPr="002F06E0">
        <w:rPr>
          <w:rFonts w:eastAsia="Times New Roman"/>
          <w:color w:val="000000"/>
        </w:rPr>
        <w:t xml:space="preserve"> </w:t>
      </w:r>
      <w:r w:rsidRPr="002F06E0">
        <w:rPr>
          <w:rFonts w:eastAsia="Times New Roman"/>
          <w:color w:val="000000"/>
        </w:rPr>
        <w:t>us eagerly for the ‘privilege of sharing,’ says Paul. Now, who in the world does</w:t>
      </w:r>
      <w:r w:rsidR="003170F1" w:rsidRPr="002F06E0">
        <w:rPr>
          <w:rFonts w:eastAsia="Times New Roman"/>
          <w:color w:val="000000"/>
        </w:rPr>
        <w:t xml:space="preserve"> </w:t>
      </w:r>
      <w:r w:rsidRPr="002F06E0">
        <w:rPr>
          <w:rFonts w:eastAsia="Times New Roman"/>
          <w:color w:val="000000"/>
        </w:rPr>
        <w:t>that, says Paul? Indeed, who in the world does such a thing?</w:t>
      </w:r>
      <w:r w:rsidR="003170F1" w:rsidRPr="002F06E0">
        <w:rPr>
          <w:rFonts w:eastAsia="Times New Roman"/>
          <w:color w:val="000000"/>
        </w:rPr>
        <w:t xml:space="preserve"> </w:t>
      </w:r>
      <w:r w:rsidRPr="002F06E0">
        <w:rPr>
          <w:rFonts w:eastAsia="Times New Roman"/>
          <w:color w:val="000000"/>
        </w:rPr>
        <w:t>But I see this possibility in you, this same eagerness in you, O Corinth! I urge you</w:t>
      </w:r>
      <w:r w:rsidR="003170F1" w:rsidRPr="002F06E0">
        <w:rPr>
          <w:rFonts w:eastAsia="Times New Roman"/>
          <w:color w:val="000000"/>
        </w:rPr>
        <w:t xml:space="preserve"> </w:t>
      </w:r>
      <w:r w:rsidRPr="002F06E0">
        <w:rPr>
          <w:rFonts w:eastAsia="Times New Roman"/>
          <w:color w:val="000000"/>
        </w:rPr>
        <w:t>to finish what you started with Titus, and to complete your generosity. You have</w:t>
      </w:r>
      <w:r w:rsidR="003170F1" w:rsidRPr="002F06E0">
        <w:rPr>
          <w:rFonts w:eastAsia="Times New Roman"/>
          <w:color w:val="000000"/>
        </w:rPr>
        <w:t xml:space="preserve"> </w:t>
      </w:r>
      <w:r w:rsidRPr="002F06E0">
        <w:rPr>
          <w:rFonts w:eastAsia="Times New Roman"/>
          <w:color w:val="000000"/>
        </w:rPr>
        <w:t>excelled in every category, in faith, in speech, in knowledge, and now in our love</w:t>
      </w:r>
      <w:r w:rsidR="003170F1" w:rsidRPr="002F06E0">
        <w:rPr>
          <w:rFonts w:eastAsia="Times New Roman"/>
          <w:color w:val="000000"/>
        </w:rPr>
        <w:t xml:space="preserve"> </w:t>
      </w:r>
      <w:r w:rsidRPr="002F06E0">
        <w:rPr>
          <w:rFonts w:eastAsia="Times New Roman"/>
          <w:color w:val="000000"/>
        </w:rPr>
        <w:t>for you, as measured by your eagerness to give. Excel O Church. Give yourselves first to the Lord, and then this excellent eagerness to give will overflow in you</w:t>
      </w:r>
      <w:r w:rsidR="003170F1" w:rsidRPr="002F06E0">
        <w:rPr>
          <w:rFonts w:eastAsia="Times New Roman"/>
          <w:color w:val="000000"/>
        </w:rPr>
        <w:t xml:space="preserve"> </w:t>
      </w:r>
      <w:r w:rsidRPr="002F06E0">
        <w:rPr>
          <w:rFonts w:eastAsia="Times New Roman"/>
          <w:color w:val="000000"/>
        </w:rPr>
        <w:t>(8:5).</w:t>
      </w:r>
      <w:r w:rsidR="003170F1" w:rsidRPr="002F06E0">
        <w:rPr>
          <w:rFonts w:eastAsia="Times New Roman"/>
          <w:color w:val="000000"/>
        </w:rPr>
        <w:br/>
      </w:r>
    </w:p>
    <w:p w:rsidR="002D66B6" w:rsidRDefault="001339F0" w:rsidP="002D66B6">
      <w:pPr>
        <w:spacing w:after="240"/>
        <w:rPr>
          <w:rFonts w:ascii="Aptos" w:eastAsia="Times New Roman" w:hAnsi="Aptos"/>
          <w:color w:val="000000"/>
        </w:rPr>
      </w:pPr>
      <w:r w:rsidRPr="001339F0">
        <w:rPr>
          <w:rFonts w:eastAsia="Times New Roman"/>
          <w:b/>
          <w:color w:val="000000"/>
        </w:rPr>
        <w:t>[7]</w:t>
      </w:r>
      <w:r w:rsidR="002D66B6" w:rsidRPr="002F06E0">
        <w:rPr>
          <w:rFonts w:eastAsia="Times New Roman"/>
          <w:color w:val="000000"/>
        </w:rPr>
        <w:t>  Frederick Buechner once wrote: “The place God calls you to is the place where</w:t>
      </w:r>
      <w:r w:rsidR="003170F1" w:rsidRPr="002F06E0">
        <w:rPr>
          <w:rFonts w:eastAsia="Times New Roman"/>
          <w:color w:val="000000"/>
        </w:rPr>
        <w:t xml:space="preserve"> </w:t>
      </w:r>
      <w:r w:rsidR="002D66B6" w:rsidRPr="002F06E0">
        <w:rPr>
          <w:rFonts w:eastAsia="Times New Roman"/>
          <w:color w:val="000000"/>
        </w:rPr>
        <w:t>your deep gladness and the world’s deep hunger meet.” Paul wants to be a</w:t>
      </w:r>
      <w:r w:rsidR="003170F1" w:rsidRPr="002F06E0">
        <w:rPr>
          <w:rFonts w:eastAsia="Times New Roman"/>
          <w:color w:val="000000"/>
        </w:rPr>
        <w:t xml:space="preserve"> </w:t>
      </w:r>
      <w:r w:rsidR="002D66B6" w:rsidRPr="002F06E0">
        <w:rPr>
          <w:rFonts w:eastAsia="Times New Roman"/>
          <w:color w:val="000000"/>
        </w:rPr>
        <w:t>matchmaker for Corinth, to match up their best excellence with the greatest need.</w:t>
      </w:r>
      <w:r w:rsidR="00632013">
        <w:rPr>
          <w:rFonts w:eastAsia="Times New Roman"/>
          <w:color w:val="000000"/>
        </w:rPr>
        <w:t xml:space="preserve"> </w:t>
      </w:r>
      <w:r w:rsidR="002D66B6" w:rsidRPr="002F06E0">
        <w:rPr>
          <w:rFonts w:eastAsia="Times New Roman"/>
          <w:color w:val="000000"/>
        </w:rPr>
        <w:t>It’s not that you’re being singled out from among the rest of the churches to give more; it’s not as if you were being pressured in competition or in a race (8:13), as</w:t>
      </w:r>
      <w:r w:rsidR="003170F1" w:rsidRPr="002F06E0">
        <w:rPr>
          <w:rFonts w:eastAsia="Times New Roman"/>
          <w:color w:val="000000"/>
        </w:rPr>
        <w:t xml:space="preserve"> </w:t>
      </w:r>
      <w:r w:rsidR="002D66B6" w:rsidRPr="002F06E0">
        <w:rPr>
          <w:rFonts w:eastAsia="Times New Roman"/>
          <w:color w:val="000000"/>
        </w:rPr>
        <w:t>if we were being heavy with you and light with others. It is a matter of a ‘fair</w:t>
      </w:r>
      <w:r w:rsidR="003170F1" w:rsidRPr="002F06E0">
        <w:rPr>
          <w:rFonts w:eastAsia="Times New Roman"/>
          <w:color w:val="000000"/>
        </w:rPr>
        <w:t xml:space="preserve"> </w:t>
      </w:r>
      <w:r w:rsidR="002D66B6" w:rsidRPr="002F06E0">
        <w:rPr>
          <w:rFonts w:eastAsia="Times New Roman"/>
          <w:color w:val="000000"/>
        </w:rPr>
        <w:t>balance,’ says Paul. Today, your abundance meets their need; tomorrow their</w:t>
      </w:r>
      <w:r w:rsidR="002D66B6" w:rsidRPr="002F06E0">
        <w:rPr>
          <w:rFonts w:eastAsia="Times New Roman"/>
          <w:color w:val="000000"/>
        </w:rPr>
        <w:br/>
        <w:t>abundance meets your need. Today, we might think of it as a type of insurance</w:t>
      </w:r>
      <w:r w:rsidR="003170F1" w:rsidRPr="002F06E0">
        <w:rPr>
          <w:rFonts w:eastAsia="Times New Roman"/>
          <w:color w:val="000000"/>
        </w:rPr>
        <w:t xml:space="preserve"> </w:t>
      </w:r>
      <w:r w:rsidR="002D66B6" w:rsidRPr="002F06E0">
        <w:rPr>
          <w:rFonts w:eastAsia="Times New Roman"/>
          <w:color w:val="000000"/>
        </w:rPr>
        <w:t>coverage, to pool our resources, and to even out the liability of each during times</w:t>
      </w:r>
      <w:r w:rsidR="003170F1" w:rsidRPr="002F06E0">
        <w:rPr>
          <w:rFonts w:eastAsia="Times New Roman"/>
          <w:color w:val="000000"/>
        </w:rPr>
        <w:t xml:space="preserve"> </w:t>
      </w:r>
      <w:r w:rsidR="002D66B6" w:rsidRPr="002F06E0">
        <w:rPr>
          <w:rFonts w:eastAsia="Times New Roman"/>
          <w:color w:val="000000"/>
        </w:rPr>
        <w:t>of greater stress. Helen Keller once wrote: ‘Alone, we can do so little, together we</w:t>
      </w:r>
      <w:r w:rsidR="003170F1" w:rsidRPr="002F06E0">
        <w:rPr>
          <w:rFonts w:eastAsia="Times New Roman"/>
          <w:color w:val="000000"/>
        </w:rPr>
        <w:t xml:space="preserve"> </w:t>
      </w:r>
      <w:r w:rsidR="002D66B6" w:rsidRPr="002F06E0">
        <w:rPr>
          <w:rFonts w:eastAsia="Times New Roman"/>
          <w:color w:val="000000"/>
        </w:rPr>
        <w:t>can do so much.’ Paul might have been a good insurance salesperson in today’s</w:t>
      </w:r>
      <w:r w:rsidR="003170F1" w:rsidRPr="002F06E0">
        <w:rPr>
          <w:rFonts w:eastAsia="Times New Roman"/>
          <w:color w:val="000000"/>
        </w:rPr>
        <w:t xml:space="preserve"> </w:t>
      </w:r>
      <w:r w:rsidR="002D66B6" w:rsidRPr="002F06E0">
        <w:rPr>
          <w:rFonts w:eastAsia="Times New Roman"/>
          <w:color w:val="000000"/>
        </w:rPr>
        <w:t>world, and then again, maybe not so much. The only true insurance is Christ Jesus,</w:t>
      </w:r>
      <w:r w:rsidR="003170F1" w:rsidRPr="002F06E0">
        <w:rPr>
          <w:rFonts w:eastAsia="Times New Roman"/>
          <w:color w:val="000000"/>
        </w:rPr>
        <w:t xml:space="preserve"> </w:t>
      </w:r>
      <w:r w:rsidR="002D66B6" w:rsidRPr="002F06E0">
        <w:rPr>
          <w:rFonts w:eastAsia="Times New Roman"/>
          <w:color w:val="000000"/>
        </w:rPr>
        <w:t>Our Lord.</w:t>
      </w:r>
      <w:r w:rsidR="002D66B6" w:rsidRPr="002F06E0">
        <w:rPr>
          <w:rFonts w:eastAsia="Times New Roman"/>
          <w:color w:val="000000"/>
        </w:rPr>
        <w:br/>
      </w:r>
      <w:r w:rsidR="002D66B6" w:rsidRPr="002F06E0">
        <w:rPr>
          <w:rFonts w:eastAsia="Times New Roman"/>
          <w:color w:val="000000"/>
        </w:rPr>
        <w:br/>
        <w:t>And so, O Church, where do our abundant joy and persistent poverty meet? Have</w:t>
      </w:r>
      <w:r w:rsidR="003170F1" w:rsidRPr="002F06E0">
        <w:rPr>
          <w:rFonts w:eastAsia="Times New Roman"/>
          <w:color w:val="000000"/>
        </w:rPr>
        <w:t xml:space="preserve"> </w:t>
      </w:r>
      <w:r w:rsidR="002D66B6" w:rsidRPr="002F06E0">
        <w:rPr>
          <w:rFonts w:eastAsia="Times New Roman"/>
          <w:color w:val="000000"/>
        </w:rPr>
        <w:t>we compassion for those whose chances are growing thinner by the day? Where</w:t>
      </w:r>
      <w:r w:rsidR="003170F1" w:rsidRPr="002F06E0">
        <w:rPr>
          <w:rFonts w:eastAsia="Times New Roman"/>
          <w:color w:val="000000"/>
        </w:rPr>
        <w:t xml:space="preserve"> </w:t>
      </w:r>
      <w:r w:rsidR="002D66B6" w:rsidRPr="002F06E0">
        <w:rPr>
          <w:rFonts w:eastAsia="Times New Roman"/>
          <w:color w:val="000000"/>
        </w:rPr>
        <w:t>does our deep gladness meet the world’s deepest needs? Do we have a fair balance</w:t>
      </w:r>
      <w:r w:rsidR="003170F1" w:rsidRPr="002F06E0">
        <w:rPr>
          <w:rFonts w:eastAsia="Times New Roman"/>
          <w:color w:val="000000"/>
        </w:rPr>
        <w:t xml:space="preserve"> </w:t>
      </w:r>
      <w:r w:rsidR="002D66B6" w:rsidRPr="002F06E0">
        <w:rPr>
          <w:rFonts w:eastAsia="Times New Roman"/>
          <w:color w:val="000000"/>
        </w:rPr>
        <w:t xml:space="preserve">of resources? Are we rich in kindness? And, if </w:t>
      </w:r>
      <w:r w:rsidR="002D66B6" w:rsidRPr="002F06E0">
        <w:rPr>
          <w:rFonts w:eastAsia="Times New Roman"/>
          <w:color w:val="000000"/>
        </w:rPr>
        <w:lastRenderedPageBreak/>
        <w:t>the answer is yes, then what holds</w:t>
      </w:r>
      <w:r w:rsidR="003170F1" w:rsidRPr="002F06E0">
        <w:rPr>
          <w:rFonts w:eastAsia="Times New Roman"/>
          <w:color w:val="000000"/>
        </w:rPr>
        <w:t xml:space="preserve"> </w:t>
      </w:r>
      <w:r w:rsidR="002D66B6" w:rsidRPr="002F06E0">
        <w:rPr>
          <w:rFonts w:eastAsia="Times New Roman"/>
          <w:color w:val="000000"/>
        </w:rPr>
        <w:t>us back from achieving the possibility of excellence in our generosity? Are we</w:t>
      </w:r>
      <w:r w:rsidR="003170F1" w:rsidRPr="002F06E0">
        <w:rPr>
          <w:rFonts w:eastAsia="Times New Roman"/>
          <w:color w:val="000000"/>
        </w:rPr>
        <w:t xml:space="preserve"> </w:t>
      </w:r>
      <w:r w:rsidR="002D66B6" w:rsidRPr="002F06E0">
        <w:rPr>
          <w:rFonts w:eastAsia="Times New Roman"/>
          <w:color w:val="000000"/>
        </w:rPr>
        <w:t>ready to board the train? Can you hear the whistle calling, the diesel’s humming?</w:t>
      </w:r>
      <w:r w:rsidR="002D66B6" w:rsidRPr="002F06E0">
        <w:rPr>
          <w:rFonts w:eastAsia="Times New Roman"/>
          <w:color w:val="000000"/>
        </w:rPr>
        <w:br/>
      </w:r>
      <w:r w:rsidR="002D66B6" w:rsidRPr="002F06E0">
        <w:rPr>
          <w:rFonts w:eastAsia="Times New Roman"/>
          <w:color w:val="000000"/>
        </w:rPr>
        <w:br/>
        <w:t>No ticket required; no baggage needed; all you need to do is thank the Lord! </w:t>
      </w:r>
      <w:r w:rsidR="003170F1" w:rsidRPr="002F06E0">
        <w:rPr>
          <w:rFonts w:eastAsia="Times New Roman"/>
          <w:color w:val="000000"/>
        </w:rPr>
        <w:t xml:space="preserve"> </w:t>
      </w:r>
      <w:r w:rsidR="002D66B6" w:rsidRPr="002F06E0">
        <w:rPr>
          <w:rFonts w:eastAsia="Times New Roman"/>
          <w:color w:val="000000"/>
        </w:rPr>
        <w:t>Alleluia! Amen!</w:t>
      </w:r>
      <w:r w:rsidR="002D66B6" w:rsidRPr="002F06E0">
        <w:rPr>
          <w:rFonts w:eastAsia="Times New Roman"/>
          <w:color w:val="000000"/>
        </w:rPr>
        <w:br/>
      </w:r>
      <w:r w:rsidR="002D66B6">
        <w:rPr>
          <w:rFonts w:ascii="Aptos" w:eastAsia="Times New Roman" w:hAnsi="Aptos"/>
          <w:color w:val="000000"/>
        </w:rPr>
        <w:br/>
      </w:r>
      <w:r w:rsidR="002D66B6">
        <w:rPr>
          <w:rFonts w:ascii="Aptos" w:eastAsia="Times New Roman" w:hAnsi="Aptos"/>
          <w:color w:val="000000"/>
        </w:rPr>
        <w:br/>
      </w:r>
    </w:p>
    <w:p w:rsidR="002D66B6" w:rsidRDefault="002D66B6" w:rsidP="002D66B6">
      <w:pPr>
        <w:spacing w:after="240"/>
        <w:rPr>
          <w:rFonts w:ascii="Aptos" w:eastAsia="Times New Roman" w:hAnsi="Aptos"/>
          <w:color w:val="000000"/>
        </w:rPr>
      </w:pPr>
    </w:p>
    <w:p w:rsidR="002D66B6" w:rsidRDefault="002D66B6" w:rsidP="002D66B6">
      <w:pPr>
        <w:rPr>
          <w:rFonts w:ascii="Aptos" w:eastAsia="Times New Roman" w:hAnsi="Aptos"/>
          <w:color w:val="000000"/>
        </w:rPr>
      </w:pPr>
    </w:p>
    <w:p w:rsidR="00AD5083" w:rsidRDefault="00AD5083"/>
    <w:sectPr w:rsidR="00AD50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E0" w:rsidRDefault="002F06E0" w:rsidP="002F06E0">
      <w:r>
        <w:separator/>
      </w:r>
    </w:p>
  </w:endnote>
  <w:endnote w:type="continuationSeparator" w:id="0">
    <w:p w:rsidR="002F06E0" w:rsidRDefault="002F06E0" w:rsidP="002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34625"/>
      <w:docPartObj>
        <w:docPartGallery w:val="Page Numbers (Bottom of Page)"/>
        <w:docPartUnique/>
      </w:docPartObj>
    </w:sdtPr>
    <w:sdtEndPr>
      <w:rPr>
        <w:noProof/>
      </w:rPr>
    </w:sdtEndPr>
    <w:sdtContent>
      <w:p w:rsidR="002F06E0" w:rsidRDefault="002F06E0">
        <w:pPr>
          <w:pStyle w:val="Footer"/>
          <w:jc w:val="center"/>
        </w:pPr>
        <w:r>
          <w:fldChar w:fldCharType="begin"/>
        </w:r>
        <w:r>
          <w:instrText xml:space="preserve"> PAGE   \* MERGEFORMAT </w:instrText>
        </w:r>
        <w:r>
          <w:fldChar w:fldCharType="separate"/>
        </w:r>
        <w:r w:rsidR="00825FCD">
          <w:rPr>
            <w:noProof/>
          </w:rPr>
          <w:t>4</w:t>
        </w:r>
        <w:r>
          <w:rPr>
            <w:noProof/>
          </w:rPr>
          <w:fldChar w:fldCharType="end"/>
        </w:r>
      </w:p>
    </w:sdtContent>
  </w:sdt>
  <w:p w:rsidR="002F06E0" w:rsidRDefault="002F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E0" w:rsidRDefault="002F06E0" w:rsidP="002F06E0">
      <w:r>
        <w:separator/>
      </w:r>
    </w:p>
  </w:footnote>
  <w:footnote w:type="continuationSeparator" w:id="0">
    <w:p w:rsidR="002F06E0" w:rsidRDefault="002F06E0" w:rsidP="002F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B6"/>
    <w:rsid w:val="001339F0"/>
    <w:rsid w:val="001423BA"/>
    <w:rsid w:val="00163D2E"/>
    <w:rsid w:val="001A1B97"/>
    <w:rsid w:val="002A138F"/>
    <w:rsid w:val="002D66B6"/>
    <w:rsid w:val="002F06E0"/>
    <w:rsid w:val="003170F1"/>
    <w:rsid w:val="00407B86"/>
    <w:rsid w:val="00632013"/>
    <w:rsid w:val="00746742"/>
    <w:rsid w:val="0078354B"/>
    <w:rsid w:val="00825FCD"/>
    <w:rsid w:val="008E4B94"/>
    <w:rsid w:val="00AB6C0C"/>
    <w:rsid w:val="00AD5083"/>
    <w:rsid w:val="00E97861"/>
    <w:rsid w:val="00EE6D34"/>
    <w:rsid w:val="00F349C7"/>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A4BE"/>
  <w15:chartTrackingRefBased/>
  <w15:docId w15:val="{DF18C22F-7A43-4FC3-8450-1DC78BC8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E0"/>
    <w:pPr>
      <w:tabs>
        <w:tab w:val="center" w:pos="4680"/>
        <w:tab w:val="right" w:pos="9360"/>
      </w:tabs>
    </w:pPr>
  </w:style>
  <w:style w:type="character" w:customStyle="1" w:styleId="HeaderChar">
    <w:name w:val="Header Char"/>
    <w:basedOn w:val="DefaultParagraphFont"/>
    <w:link w:val="Header"/>
    <w:uiPriority w:val="99"/>
    <w:rsid w:val="002F06E0"/>
    <w:rPr>
      <w:rFonts w:ascii="Times New Roman" w:hAnsi="Times New Roman" w:cs="Times New Roman"/>
      <w:sz w:val="24"/>
      <w:szCs w:val="24"/>
    </w:rPr>
  </w:style>
  <w:style w:type="paragraph" w:styleId="Footer">
    <w:name w:val="footer"/>
    <w:basedOn w:val="Normal"/>
    <w:link w:val="FooterChar"/>
    <w:uiPriority w:val="99"/>
    <w:unhideWhenUsed/>
    <w:rsid w:val="002F06E0"/>
    <w:pPr>
      <w:tabs>
        <w:tab w:val="center" w:pos="4680"/>
        <w:tab w:val="right" w:pos="9360"/>
      </w:tabs>
    </w:pPr>
  </w:style>
  <w:style w:type="character" w:customStyle="1" w:styleId="FooterChar">
    <w:name w:val="Footer Char"/>
    <w:basedOn w:val="DefaultParagraphFont"/>
    <w:link w:val="Footer"/>
    <w:uiPriority w:val="99"/>
    <w:rsid w:val="002F06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29329">
      <w:bodyDiv w:val="1"/>
      <w:marLeft w:val="0"/>
      <w:marRight w:val="0"/>
      <w:marTop w:val="0"/>
      <w:marBottom w:val="0"/>
      <w:divBdr>
        <w:top w:val="none" w:sz="0" w:space="0" w:color="auto"/>
        <w:left w:val="none" w:sz="0" w:space="0" w:color="auto"/>
        <w:bottom w:val="none" w:sz="0" w:space="0" w:color="auto"/>
        <w:right w:val="none" w:sz="0" w:space="0" w:color="auto"/>
      </w:divBdr>
    </w:div>
    <w:div w:id="184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2024-11-18T22:22:00Z</dcterms:created>
  <dcterms:modified xsi:type="dcterms:W3CDTF">2024-11-18T22:22:00Z</dcterms:modified>
</cp:coreProperties>
</file>